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A5C" w:rsidRDefault="00265A5C" w:rsidP="00265A5C">
      <w:pPr>
        <w:jc w:val="center"/>
        <w:rPr>
          <w:rFonts w:ascii="TimesLT" w:hAnsi="TimesLT"/>
          <w:b/>
          <w:lang w:val="pl-PL"/>
        </w:rPr>
      </w:pPr>
      <w:bookmarkStart w:id="0" w:name="_GoBack"/>
      <w:bookmarkEnd w:id="0"/>
      <w:r>
        <w:rPr>
          <w:rFonts w:ascii="TimesLT" w:hAnsi="TimesLT"/>
          <w:b/>
          <w:lang w:val="pl-PL"/>
        </w:rPr>
        <w:t>PARDUODAMŲ SAVIVALDYBĖS BŪSTŲ IR PAGALBINIO ŪKIO PASKIRTIES PASTATŲ SĄRAŠAS</w:t>
      </w:r>
    </w:p>
    <w:p w:rsidR="00265A5C" w:rsidRDefault="00265A5C" w:rsidP="00265A5C">
      <w:pPr>
        <w:jc w:val="center"/>
        <w:rPr>
          <w:rFonts w:ascii="TimesLT" w:hAnsi="TimesLT"/>
          <w:b/>
          <w:lang w:val="pl-PL"/>
        </w:rPr>
      </w:pPr>
    </w:p>
    <w:tbl>
      <w:tblPr>
        <w:tblW w:w="98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556"/>
        <w:gridCol w:w="2835"/>
        <w:gridCol w:w="1675"/>
        <w:gridCol w:w="2274"/>
      </w:tblGrid>
      <w:tr w:rsidR="00265A5C" w:rsidTr="009B6080">
        <w:trPr>
          <w:jc w:val="center"/>
        </w:trPr>
        <w:tc>
          <w:tcPr>
            <w:tcW w:w="543" w:type="dxa"/>
            <w:shd w:val="clear" w:color="auto" w:fill="auto"/>
          </w:tcPr>
          <w:p w:rsidR="00265A5C" w:rsidRDefault="00265A5C" w:rsidP="009B6080">
            <w:pPr>
              <w:jc w:val="center"/>
              <w:rPr>
                <w:b/>
                <w:sz w:val="20"/>
                <w:lang w:val="en-GB"/>
              </w:rPr>
            </w:pPr>
            <w:proofErr w:type="spellStart"/>
            <w:r>
              <w:rPr>
                <w:b/>
                <w:sz w:val="20"/>
                <w:lang w:val="en-GB"/>
              </w:rPr>
              <w:t>Eil</w:t>
            </w:r>
            <w:proofErr w:type="spellEnd"/>
            <w:r>
              <w:rPr>
                <w:b/>
                <w:sz w:val="20"/>
                <w:lang w:val="en-GB"/>
              </w:rPr>
              <w:t>. Nr.</w:t>
            </w:r>
          </w:p>
        </w:tc>
        <w:tc>
          <w:tcPr>
            <w:tcW w:w="2556" w:type="dxa"/>
            <w:shd w:val="clear" w:color="auto" w:fill="auto"/>
          </w:tcPr>
          <w:p w:rsidR="00265A5C" w:rsidRDefault="00265A5C" w:rsidP="009B6080">
            <w:pPr>
              <w:jc w:val="center"/>
              <w:rPr>
                <w:b/>
                <w:sz w:val="20"/>
                <w:lang w:val="en-GB"/>
              </w:rPr>
            </w:pPr>
            <w:proofErr w:type="spellStart"/>
            <w:r>
              <w:rPr>
                <w:b/>
                <w:sz w:val="20"/>
                <w:lang w:val="en-GB"/>
              </w:rPr>
              <w:t>Patalpų</w:t>
            </w:r>
            <w:proofErr w:type="spellEnd"/>
            <w:r>
              <w:rPr>
                <w:b/>
                <w:sz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0"/>
                <w:lang w:val="en-GB"/>
              </w:rPr>
              <w:t>pavadinimas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265A5C" w:rsidRDefault="00265A5C" w:rsidP="009B6080">
            <w:pPr>
              <w:jc w:val="center"/>
              <w:rPr>
                <w:b/>
                <w:sz w:val="20"/>
                <w:lang w:val="en-GB"/>
              </w:rPr>
            </w:pPr>
            <w:proofErr w:type="spellStart"/>
            <w:r>
              <w:rPr>
                <w:b/>
                <w:sz w:val="20"/>
                <w:lang w:val="en-GB"/>
              </w:rPr>
              <w:t>Adresas</w:t>
            </w:r>
            <w:proofErr w:type="spellEnd"/>
          </w:p>
        </w:tc>
        <w:tc>
          <w:tcPr>
            <w:tcW w:w="1675" w:type="dxa"/>
            <w:shd w:val="clear" w:color="auto" w:fill="auto"/>
          </w:tcPr>
          <w:p w:rsidR="00265A5C" w:rsidRDefault="00265A5C" w:rsidP="009B6080">
            <w:pPr>
              <w:jc w:val="center"/>
              <w:rPr>
                <w:b/>
                <w:sz w:val="20"/>
                <w:lang w:val="en-GB"/>
              </w:rPr>
            </w:pPr>
            <w:proofErr w:type="spellStart"/>
            <w:r>
              <w:rPr>
                <w:b/>
                <w:sz w:val="20"/>
                <w:lang w:val="en-GB"/>
              </w:rPr>
              <w:t>Bendras</w:t>
            </w:r>
            <w:proofErr w:type="spellEnd"/>
            <w:r>
              <w:rPr>
                <w:b/>
                <w:sz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0"/>
                <w:lang w:val="en-GB"/>
              </w:rPr>
              <w:t>plotas</w:t>
            </w:r>
            <w:proofErr w:type="spellEnd"/>
            <w:r>
              <w:rPr>
                <w:b/>
                <w:sz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0"/>
                <w:lang w:val="en-GB"/>
              </w:rPr>
              <w:t>kv</w:t>
            </w:r>
            <w:proofErr w:type="spellEnd"/>
            <w:r>
              <w:rPr>
                <w:b/>
                <w:sz w:val="20"/>
                <w:lang w:val="en-GB"/>
              </w:rPr>
              <w:t>. m</w:t>
            </w:r>
          </w:p>
        </w:tc>
        <w:tc>
          <w:tcPr>
            <w:tcW w:w="2274" w:type="dxa"/>
            <w:shd w:val="clear" w:color="auto" w:fill="auto"/>
          </w:tcPr>
          <w:p w:rsidR="00265A5C" w:rsidRDefault="00265A5C" w:rsidP="009B6080">
            <w:pPr>
              <w:jc w:val="center"/>
              <w:rPr>
                <w:b/>
                <w:sz w:val="20"/>
                <w:lang w:val="en-GB"/>
              </w:rPr>
            </w:pPr>
            <w:proofErr w:type="spellStart"/>
            <w:r>
              <w:rPr>
                <w:b/>
                <w:sz w:val="20"/>
                <w:lang w:val="en-GB"/>
              </w:rPr>
              <w:t>Unikalus</w:t>
            </w:r>
            <w:proofErr w:type="spellEnd"/>
            <w:r>
              <w:rPr>
                <w:b/>
                <w:sz w:val="20"/>
                <w:lang w:val="en-GB"/>
              </w:rPr>
              <w:t xml:space="preserve"> Nr.</w:t>
            </w:r>
          </w:p>
        </w:tc>
      </w:tr>
      <w:tr w:rsidR="00265A5C" w:rsidTr="009B6080">
        <w:trPr>
          <w:jc w:val="center"/>
        </w:trPr>
        <w:tc>
          <w:tcPr>
            <w:tcW w:w="543" w:type="dxa"/>
            <w:shd w:val="clear" w:color="auto" w:fill="auto"/>
          </w:tcPr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1.1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1.2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1.3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1.4</w:t>
            </w:r>
          </w:p>
        </w:tc>
        <w:tc>
          <w:tcPr>
            <w:tcW w:w="2556" w:type="dxa"/>
            <w:shd w:val="clear" w:color="auto" w:fill="auto"/>
          </w:tcPr>
          <w:p w:rsidR="00265A5C" w:rsidRDefault="00265A5C" w:rsidP="009B6080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49/100 </w:t>
            </w:r>
            <w:proofErr w:type="spellStart"/>
            <w:r>
              <w:rPr>
                <w:sz w:val="20"/>
                <w:lang w:val="en-GB"/>
              </w:rPr>
              <w:t>Gyvenamojo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namo</w:t>
            </w:r>
            <w:proofErr w:type="spellEnd"/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½ </w:t>
            </w:r>
            <w:proofErr w:type="spellStart"/>
            <w:r>
              <w:rPr>
                <w:sz w:val="20"/>
                <w:lang w:val="en-GB"/>
              </w:rPr>
              <w:t>Ūkinio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pastato</w:t>
            </w:r>
            <w:proofErr w:type="spellEnd"/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  <w:proofErr w:type="spellStart"/>
            <w:r>
              <w:rPr>
                <w:sz w:val="20"/>
                <w:lang w:val="en-GB"/>
              </w:rPr>
              <w:t>Ūkinis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pastatas</w:t>
            </w:r>
            <w:proofErr w:type="spellEnd"/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  <w:proofErr w:type="spellStart"/>
            <w:r>
              <w:rPr>
                <w:sz w:val="20"/>
                <w:lang w:val="en-GB"/>
              </w:rPr>
              <w:t>Ūkinis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pastatas</w:t>
            </w:r>
            <w:proofErr w:type="spellEnd"/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  <w:proofErr w:type="spellStart"/>
            <w:r>
              <w:rPr>
                <w:sz w:val="20"/>
                <w:lang w:val="en-GB"/>
              </w:rPr>
              <w:t>Ūkinis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pastatas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265A5C" w:rsidRDefault="00265A5C" w:rsidP="009B6080">
            <w:pPr>
              <w:rPr>
                <w:sz w:val="20"/>
                <w:lang w:val="en-GB"/>
              </w:rPr>
            </w:pPr>
            <w:proofErr w:type="spellStart"/>
            <w:r>
              <w:rPr>
                <w:sz w:val="20"/>
                <w:lang w:val="en-GB"/>
              </w:rPr>
              <w:t>Dūkiškių</w:t>
            </w:r>
            <w:proofErr w:type="spellEnd"/>
            <w:r>
              <w:rPr>
                <w:sz w:val="20"/>
                <w:lang w:val="en-GB"/>
              </w:rPr>
              <w:t xml:space="preserve"> k. 8A, Butrimonių </w:t>
            </w:r>
            <w:proofErr w:type="spellStart"/>
            <w:r>
              <w:rPr>
                <w:sz w:val="20"/>
                <w:lang w:val="en-GB"/>
              </w:rPr>
              <w:t>sen.</w:t>
            </w:r>
            <w:proofErr w:type="spellEnd"/>
          </w:p>
        </w:tc>
        <w:tc>
          <w:tcPr>
            <w:tcW w:w="1675" w:type="dxa"/>
            <w:shd w:val="clear" w:color="auto" w:fill="auto"/>
          </w:tcPr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46,71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22,50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(</w:t>
            </w:r>
            <w:proofErr w:type="spellStart"/>
            <w:r>
              <w:rPr>
                <w:sz w:val="20"/>
                <w:lang w:val="en-GB"/>
              </w:rPr>
              <w:t>užstatytas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plotas</w:t>
            </w:r>
            <w:proofErr w:type="spellEnd"/>
            <w:r>
              <w:rPr>
                <w:sz w:val="20"/>
                <w:lang w:val="en-GB"/>
              </w:rPr>
              <w:t>)</w:t>
            </w: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8,00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(</w:t>
            </w:r>
            <w:proofErr w:type="spellStart"/>
            <w:r>
              <w:rPr>
                <w:sz w:val="20"/>
                <w:lang w:val="en-GB"/>
              </w:rPr>
              <w:t>užstatytas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plotas</w:t>
            </w:r>
            <w:proofErr w:type="spellEnd"/>
            <w:r>
              <w:rPr>
                <w:sz w:val="20"/>
                <w:lang w:val="en-GB"/>
              </w:rPr>
              <w:t>)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49,00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(</w:t>
            </w:r>
            <w:proofErr w:type="spellStart"/>
            <w:r>
              <w:rPr>
                <w:sz w:val="20"/>
                <w:lang w:val="en-GB"/>
              </w:rPr>
              <w:t>užstatytas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plotas</w:t>
            </w:r>
            <w:proofErr w:type="spellEnd"/>
            <w:r>
              <w:rPr>
                <w:sz w:val="20"/>
                <w:lang w:val="en-GB"/>
              </w:rPr>
              <w:t>)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13,00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(</w:t>
            </w:r>
            <w:proofErr w:type="spellStart"/>
            <w:r>
              <w:rPr>
                <w:sz w:val="20"/>
                <w:lang w:val="en-GB"/>
              </w:rPr>
              <w:t>užstatytas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plotas</w:t>
            </w:r>
            <w:proofErr w:type="spellEnd"/>
            <w:r>
              <w:rPr>
                <w:sz w:val="20"/>
                <w:lang w:val="en-GB"/>
              </w:rPr>
              <w:t>)</w:t>
            </w:r>
          </w:p>
        </w:tc>
        <w:tc>
          <w:tcPr>
            <w:tcW w:w="2274" w:type="dxa"/>
            <w:shd w:val="clear" w:color="auto" w:fill="auto"/>
          </w:tcPr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3396-5006-2018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3396-5006-2048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3396-5006-2029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3396-5006-2034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3396-5006-2061</w:t>
            </w:r>
          </w:p>
        </w:tc>
      </w:tr>
      <w:tr w:rsidR="00265A5C" w:rsidTr="009B6080">
        <w:trPr>
          <w:jc w:val="center"/>
        </w:trPr>
        <w:tc>
          <w:tcPr>
            <w:tcW w:w="543" w:type="dxa"/>
            <w:shd w:val="clear" w:color="auto" w:fill="auto"/>
          </w:tcPr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2.1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</w:tc>
        <w:tc>
          <w:tcPr>
            <w:tcW w:w="2556" w:type="dxa"/>
            <w:shd w:val="clear" w:color="auto" w:fill="auto"/>
          </w:tcPr>
          <w:p w:rsidR="00265A5C" w:rsidRDefault="00265A5C" w:rsidP="009B6080">
            <w:pPr>
              <w:rPr>
                <w:bCs/>
                <w:sz w:val="20"/>
                <w:lang w:val="en-GB" w:eastAsia="lt-LT"/>
              </w:rPr>
            </w:pPr>
            <w:proofErr w:type="spellStart"/>
            <w:r>
              <w:rPr>
                <w:bCs/>
                <w:sz w:val="20"/>
                <w:lang w:val="en-GB" w:eastAsia="lt-LT"/>
              </w:rPr>
              <w:t>Butas</w:t>
            </w:r>
            <w:proofErr w:type="spellEnd"/>
            <w:r>
              <w:rPr>
                <w:bCs/>
                <w:sz w:val="20"/>
                <w:lang w:val="en-GB" w:eastAsia="lt-LT"/>
              </w:rPr>
              <w:t xml:space="preserve"> / </w:t>
            </w:r>
            <w:proofErr w:type="spellStart"/>
            <w:r>
              <w:rPr>
                <w:bCs/>
                <w:sz w:val="20"/>
                <w:lang w:val="en-GB" w:eastAsia="lt-LT"/>
              </w:rPr>
              <w:t>Patalpa</w:t>
            </w:r>
            <w:proofErr w:type="spellEnd"/>
            <w:r>
              <w:rPr>
                <w:bCs/>
                <w:sz w:val="20"/>
                <w:lang w:val="en-GB" w:eastAsia="lt-LT"/>
              </w:rPr>
              <w:t xml:space="preserve"> – </w:t>
            </w:r>
            <w:proofErr w:type="spellStart"/>
            <w:r>
              <w:rPr>
                <w:bCs/>
                <w:sz w:val="20"/>
                <w:lang w:val="en-GB" w:eastAsia="lt-LT"/>
              </w:rPr>
              <w:t>Butas</w:t>
            </w:r>
            <w:proofErr w:type="spellEnd"/>
            <w:r>
              <w:rPr>
                <w:bCs/>
                <w:sz w:val="20"/>
                <w:lang w:val="en-GB" w:eastAsia="lt-LT"/>
              </w:rPr>
              <w:t xml:space="preserve"> </w:t>
            </w:r>
            <w:proofErr w:type="spellStart"/>
            <w:r>
              <w:rPr>
                <w:bCs/>
                <w:sz w:val="20"/>
                <w:lang w:val="en-GB" w:eastAsia="lt-LT"/>
              </w:rPr>
              <w:t>su</w:t>
            </w:r>
            <w:proofErr w:type="spellEnd"/>
            <w:r>
              <w:rPr>
                <w:bCs/>
                <w:sz w:val="20"/>
                <w:lang w:val="en-GB" w:eastAsia="lt-LT"/>
              </w:rPr>
              <w:t xml:space="preserve"> 13</w:t>
            </w:r>
            <w:proofErr w:type="gramStart"/>
            <w:r>
              <w:rPr>
                <w:bCs/>
                <w:sz w:val="20"/>
                <w:lang w:val="en-GB" w:eastAsia="lt-LT"/>
              </w:rPr>
              <w:t>,20</w:t>
            </w:r>
            <w:proofErr w:type="gramEnd"/>
            <w:r>
              <w:rPr>
                <w:bCs/>
                <w:sz w:val="20"/>
                <w:lang w:val="en-GB" w:eastAsia="lt-LT"/>
              </w:rPr>
              <w:t xml:space="preserve"> </w:t>
            </w:r>
            <w:proofErr w:type="spellStart"/>
            <w:r>
              <w:rPr>
                <w:bCs/>
                <w:sz w:val="20"/>
                <w:lang w:val="en-GB" w:eastAsia="lt-LT"/>
              </w:rPr>
              <w:t>kv</w:t>
            </w:r>
            <w:proofErr w:type="spellEnd"/>
            <w:r>
              <w:rPr>
                <w:bCs/>
                <w:sz w:val="20"/>
                <w:lang w:val="en-GB" w:eastAsia="lt-LT"/>
              </w:rPr>
              <w:t xml:space="preserve">. m </w:t>
            </w:r>
            <w:proofErr w:type="spellStart"/>
            <w:r>
              <w:rPr>
                <w:bCs/>
                <w:sz w:val="20"/>
                <w:lang w:val="en-GB" w:eastAsia="lt-LT"/>
              </w:rPr>
              <w:t>rūsiu</w:t>
            </w:r>
            <w:proofErr w:type="spellEnd"/>
            <w:r>
              <w:rPr>
                <w:bCs/>
                <w:sz w:val="20"/>
                <w:lang w:val="en-GB" w:eastAsia="lt-LT"/>
              </w:rPr>
              <w:t xml:space="preserve">, </w:t>
            </w:r>
            <w:proofErr w:type="spellStart"/>
            <w:r>
              <w:rPr>
                <w:bCs/>
                <w:sz w:val="20"/>
                <w:lang w:val="en-GB" w:eastAsia="lt-LT"/>
              </w:rPr>
              <w:t>pažymėtu</w:t>
            </w:r>
            <w:proofErr w:type="spellEnd"/>
            <w:r>
              <w:rPr>
                <w:bCs/>
                <w:sz w:val="20"/>
                <w:lang w:val="en-GB" w:eastAsia="lt-LT"/>
              </w:rPr>
              <w:t xml:space="preserve"> R-11</w:t>
            </w: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 xml:space="preserve">1/10 </w:t>
            </w:r>
            <w:proofErr w:type="spellStart"/>
            <w:r>
              <w:rPr>
                <w:sz w:val="20"/>
                <w:lang w:val="en-GB"/>
              </w:rPr>
              <w:t>Ūkinio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pastato</w:t>
            </w:r>
            <w:proofErr w:type="spellEnd"/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</w:tc>
        <w:tc>
          <w:tcPr>
            <w:tcW w:w="2835" w:type="dxa"/>
            <w:shd w:val="clear" w:color="auto" w:fill="auto"/>
          </w:tcPr>
          <w:p w:rsidR="00265A5C" w:rsidRDefault="00265A5C" w:rsidP="009B6080">
            <w:pPr>
              <w:rPr>
                <w:sz w:val="20"/>
                <w:lang w:val="en-GB"/>
              </w:rPr>
            </w:pPr>
            <w:proofErr w:type="spellStart"/>
            <w:r>
              <w:rPr>
                <w:sz w:val="20"/>
                <w:lang w:val="en-GB"/>
              </w:rPr>
              <w:t>Centrinė</w:t>
            </w:r>
            <w:proofErr w:type="spellEnd"/>
            <w:r>
              <w:rPr>
                <w:sz w:val="20"/>
                <w:lang w:val="en-GB"/>
              </w:rPr>
              <w:t xml:space="preserve"> g. 1-4, </w:t>
            </w:r>
            <w:proofErr w:type="spellStart"/>
            <w:r>
              <w:rPr>
                <w:sz w:val="20"/>
                <w:lang w:val="en-GB"/>
              </w:rPr>
              <w:t>Kančėnų</w:t>
            </w:r>
            <w:proofErr w:type="spellEnd"/>
            <w:r>
              <w:rPr>
                <w:sz w:val="20"/>
                <w:lang w:val="en-GB"/>
              </w:rPr>
              <w:t xml:space="preserve"> k., Daugų </w:t>
            </w:r>
            <w:proofErr w:type="spellStart"/>
            <w:r>
              <w:rPr>
                <w:sz w:val="20"/>
                <w:lang w:val="en-GB"/>
              </w:rPr>
              <w:t>sen.</w:t>
            </w:r>
            <w:proofErr w:type="spellEnd"/>
            <w:r>
              <w:rPr>
                <w:sz w:val="20"/>
                <w:lang w:val="en-GB"/>
              </w:rPr>
              <w:t>, Alytaus r. sav.</w:t>
            </w: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rPr>
                <w:sz w:val="20"/>
                <w:lang w:val="en-GB"/>
              </w:rPr>
            </w:pPr>
            <w:proofErr w:type="spellStart"/>
            <w:r>
              <w:rPr>
                <w:sz w:val="20"/>
                <w:lang w:val="en-GB"/>
              </w:rPr>
              <w:t>Dusmenų</w:t>
            </w:r>
            <w:proofErr w:type="spellEnd"/>
            <w:r>
              <w:rPr>
                <w:sz w:val="20"/>
                <w:lang w:val="en-GB"/>
              </w:rPr>
              <w:t xml:space="preserve"> g. 16, </w:t>
            </w:r>
            <w:proofErr w:type="spellStart"/>
            <w:r>
              <w:rPr>
                <w:sz w:val="20"/>
                <w:lang w:val="en-GB"/>
              </w:rPr>
              <w:t>Kančėnų</w:t>
            </w:r>
            <w:proofErr w:type="spellEnd"/>
            <w:r>
              <w:rPr>
                <w:sz w:val="20"/>
                <w:lang w:val="en-GB"/>
              </w:rPr>
              <w:t xml:space="preserve"> k., Daugų </w:t>
            </w:r>
            <w:proofErr w:type="spellStart"/>
            <w:r>
              <w:rPr>
                <w:sz w:val="20"/>
                <w:lang w:val="en-GB"/>
              </w:rPr>
              <w:t>sen.</w:t>
            </w:r>
            <w:proofErr w:type="spellEnd"/>
            <w:r>
              <w:rPr>
                <w:sz w:val="20"/>
                <w:lang w:val="en-GB"/>
              </w:rPr>
              <w:t>, Alytaus r. sav.</w:t>
            </w: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</w:tc>
        <w:tc>
          <w:tcPr>
            <w:tcW w:w="1675" w:type="dxa"/>
            <w:shd w:val="clear" w:color="auto" w:fill="auto"/>
          </w:tcPr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55,96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24,90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(</w:t>
            </w:r>
            <w:proofErr w:type="spellStart"/>
            <w:r>
              <w:rPr>
                <w:sz w:val="20"/>
                <w:lang w:val="en-GB"/>
              </w:rPr>
              <w:t>užstatytas</w:t>
            </w:r>
            <w:proofErr w:type="spellEnd"/>
            <w:r>
              <w:rPr>
                <w:sz w:val="20"/>
                <w:lang w:val="en-GB"/>
              </w:rPr>
              <w:t xml:space="preserve"> </w:t>
            </w:r>
            <w:proofErr w:type="spellStart"/>
            <w:r>
              <w:rPr>
                <w:sz w:val="20"/>
                <w:lang w:val="en-GB"/>
              </w:rPr>
              <w:t>plotas</w:t>
            </w:r>
            <w:proofErr w:type="spellEnd"/>
            <w:r>
              <w:rPr>
                <w:sz w:val="20"/>
                <w:lang w:val="en-GB"/>
              </w:rPr>
              <w:t>)</w:t>
            </w:r>
          </w:p>
          <w:p w:rsidR="00265A5C" w:rsidRDefault="00265A5C" w:rsidP="009B6080">
            <w:pPr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</w:tc>
        <w:tc>
          <w:tcPr>
            <w:tcW w:w="2274" w:type="dxa"/>
            <w:shd w:val="clear" w:color="auto" w:fill="auto"/>
          </w:tcPr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3396-7007-0018-0004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3396-5006-2029</w:t>
            </w: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  <w:p w:rsidR="00265A5C" w:rsidRDefault="00265A5C" w:rsidP="009B6080">
            <w:pPr>
              <w:jc w:val="center"/>
              <w:rPr>
                <w:sz w:val="20"/>
                <w:lang w:val="en-GB"/>
              </w:rPr>
            </w:pPr>
          </w:p>
        </w:tc>
      </w:tr>
    </w:tbl>
    <w:p w:rsidR="00D571AC" w:rsidRPr="00265A5C" w:rsidRDefault="00D571AC" w:rsidP="00265A5C">
      <w:pPr>
        <w:sectPr w:rsidR="00D571AC" w:rsidRPr="00265A5C" w:rsidSect="00265A5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134" w:right="567" w:bottom="1134" w:left="1701" w:header="567" w:footer="493" w:gutter="0"/>
          <w:cols w:space="1296"/>
          <w:titlePg/>
          <w:docGrid w:linePitch="326"/>
        </w:sectPr>
      </w:pPr>
    </w:p>
    <w:p w:rsidR="00D571AC" w:rsidRDefault="00D571AC">
      <w:pPr>
        <w:jc w:val="both"/>
        <w:rPr>
          <w:rFonts w:ascii="TimesLT" w:hAnsi="TimesLT"/>
        </w:rPr>
      </w:pPr>
    </w:p>
    <w:p w:rsidR="00D571AC" w:rsidRDefault="00D571AC">
      <w:pPr>
        <w:widowControl w:val="0"/>
        <w:rPr>
          <w:snapToGrid w:val="0"/>
        </w:rPr>
      </w:pPr>
    </w:p>
    <w:sectPr w:rsidR="00D571AC">
      <w:pgSz w:w="11907" w:h="16840" w:code="9"/>
      <w:pgMar w:top="1701" w:right="567" w:bottom="1134" w:left="1701" w:header="567" w:footer="493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D03" w:rsidRDefault="004E3D03">
      <w:pPr>
        <w:rPr>
          <w:rFonts w:ascii="TimesLT" w:hAnsi="TimesLT"/>
          <w:lang w:val="en-GB"/>
        </w:rPr>
      </w:pPr>
      <w:r>
        <w:rPr>
          <w:rFonts w:ascii="TimesLT" w:hAnsi="TimesLT"/>
          <w:lang w:val="en-GB"/>
        </w:rPr>
        <w:separator/>
      </w:r>
    </w:p>
  </w:endnote>
  <w:endnote w:type="continuationSeparator" w:id="0">
    <w:p w:rsidR="004E3D03" w:rsidRDefault="004E3D03">
      <w:pPr>
        <w:rPr>
          <w:rFonts w:ascii="TimesLT" w:hAnsi="TimesLT"/>
          <w:lang w:val="en-GB"/>
        </w:rPr>
      </w:pPr>
      <w:r>
        <w:rPr>
          <w:rFonts w:ascii="TimesLT" w:hAnsi="TimesLT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1AC" w:rsidRDefault="00D571AC">
    <w:pPr>
      <w:tabs>
        <w:tab w:val="center" w:pos="4320"/>
        <w:tab w:val="right" w:pos="8640"/>
      </w:tabs>
      <w:rPr>
        <w:rFonts w:ascii="TimesLT" w:hAnsi="TimesLT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1AC" w:rsidRDefault="00D571AC">
    <w:pPr>
      <w:tabs>
        <w:tab w:val="center" w:pos="4320"/>
        <w:tab w:val="right" w:pos="8640"/>
      </w:tabs>
      <w:rPr>
        <w:rFonts w:ascii="TimesLT" w:hAnsi="TimesLT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1AC" w:rsidRDefault="004E3D03">
    <w:pPr>
      <w:tabs>
        <w:tab w:val="center" w:pos="4320"/>
        <w:tab w:val="right" w:pos="8640"/>
      </w:tabs>
      <w:jc w:val="right"/>
      <w:rPr>
        <w:rFonts w:ascii="TimesLT" w:hAnsi="TimesLT"/>
        <w:sz w:val="20"/>
      </w:rPr>
    </w:pPr>
    <w:r>
      <w:rPr>
        <w:rFonts w:ascii="TimesLT" w:hAnsi="TimesLT"/>
        <w:sz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D03" w:rsidRDefault="004E3D03">
      <w:pPr>
        <w:rPr>
          <w:rFonts w:ascii="TimesLT" w:hAnsi="TimesLT"/>
          <w:lang w:val="en-GB"/>
        </w:rPr>
      </w:pPr>
      <w:r>
        <w:rPr>
          <w:rFonts w:ascii="TimesLT" w:hAnsi="TimesLT"/>
          <w:lang w:val="en-GB"/>
        </w:rPr>
        <w:separator/>
      </w:r>
    </w:p>
  </w:footnote>
  <w:footnote w:type="continuationSeparator" w:id="0">
    <w:p w:rsidR="004E3D03" w:rsidRDefault="004E3D03">
      <w:pPr>
        <w:rPr>
          <w:rFonts w:ascii="TimesLT" w:hAnsi="TimesLT"/>
          <w:lang w:val="en-GB"/>
        </w:rPr>
      </w:pPr>
      <w:r>
        <w:rPr>
          <w:rFonts w:ascii="TimesLT" w:hAnsi="TimesLT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1AC" w:rsidRDefault="004E3D03">
    <w:pPr>
      <w:framePr w:wrap="auto" w:vAnchor="text" w:hAnchor="margin" w:xAlign="center" w:y="1"/>
      <w:tabs>
        <w:tab w:val="center" w:pos="4320"/>
        <w:tab w:val="right" w:pos="8640"/>
      </w:tabs>
      <w:rPr>
        <w:rFonts w:ascii="TimesLT" w:hAnsi="TimesLT"/>
        <w:lang w:val="en-GB"/>
      </w:rPr>
    </w:pPr>
    <w:r>
      <w:rPr>
        <w:rFonts w:ascii="TimesLT" w:hAnsi="TimesLT"/>
        <w:lang w:val="en-GB"/>
      </w:rPr>
      <w:fldChar w:fldCharType="begin"/>
    </w:r>
    <w:r>
      <w:rPr>
        <w:rFonts w:ascii="TimesLT" w:hAnsi="TimesLT"/>
        <w:lang w:val="en-GB"/>
      </w:rPr>
      <w:instrText xml:space="preserve">PAGE  </w:instrText>
    </w:r>
    <w:r>
      <w:rPr>
        <w:rFonts w:ascii="TimesLT" w:hAnsi="TimesLT"/>
        <w:lang w:val="en-GB"/>
      </w:rPr>
      <w:fldChar w:fldCharType="separate"/>
    </w:r>
    <w:r>
      <w:rPr>
        <w:rFonts w:ascii="TimesLT" w:hAnsi="TimesLT"/>
        <w:lang w:val="en-GB"/>
      </w:rPr>
      <w:t>1</w:t>
    </w:r>
    <w:r>
      <w:rPr>
        <w:rFonts w:ascii="TimesLT" w:hAnsi="TimesLT"/>
        <w:lang w:val="en-GB"/>
      </w:rPr>
      <w:fldChar w:fldCharType="end"/>
    </w:r>
  </w:p>
  <w:p w:rsidR="00D571AC" w:rsidRDefault="00D571AC">
    <w:pPr>
      <w:tabs>
        <w:tab w:val="center" w:pos="4320"/>
        <w:tab w:val="right" w:pos="8640"/>
      </w:tabs>
      <w:ind w:right="360"/>
      <w:rPr>
        <w:rFonts w:ascii="TimesLT" w:hAnsi="TimesLT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1AC" w:rsidRDefault="00D571AC">
    <w:pPr>
      <w:tabs>
        <w:tab w:val="center" w:pos="4320"/>
        <w:tab w:val="right" w:pos="8640"/>
      </w:tabs>
      <w:ind w:right="360"/>
      <w:rPr>
        <w:rFonts w:ascii="TimesLT" w:hAnsi="TimesL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1AC" w:rsidRDefault="00D571AC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057"/>
    <w:rsid w:val="00021057"/>
    <w:rsid w:val="00265A5C"/>
    <w:rsid w:val="004E3D03"/>
    <w:rsid w:val="006619D1"/>
    <w:rsid w:val="00D5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DEE0F93-1CD0-4B59-8E4C-39F4FDA31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4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A7CCD-F971-404F-8806-8185E3642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792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Robertas Zubrus</dc:creator>
  <cp:lastModifiedBy>Dovilė Slavinskaitė</cp:lastModifiedBy>
  <cp:revision>2</cp:revision>
  <cp:lastPrinted>2016-05-16T12:36:00Z</cp:lastPrinted>
  <dcterms:created xsi:type="dcterms:W3CDTF">2021-04-12T12:55:00Z</dcterms:created>
  <dcterms:modified xsi:type="dcterms:W3CDTF">2021-04-12T12:55:00Z</dcterms:modified>
</cp:coreProperties>
</file>