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ED793" w14:textId="04A5CA7F" w:rsidR="003B4ECE" w:rsidRPr="00607BE0" w:rsidRDefault="001F3313" w:rsidP="003B4EC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MIŠRAUS </w:t>
      </w:r>
      <w:r w:rsidR="003B4ECE">
        <w:rPr>
          <w:b/>
          <w:sz w:val="28"/>
          <w:szCs w:val="28"/>
        </w:rPr>
        <w:t>SVEIKATOS APSAUGOS IR SOCIALINIŲ REIKALŲ POSĖDŽIO</w:t>
      </w:r>
    </w:p>
    <w:p w14:paraId="34310934" w14:textId="77777777" w:rsidR="003B4ECE" w:rsidRPr="00607BE0" w:rsidRDefault="003B4ECE" w:rsidP="003B4EC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DARBOTVARKĖ</w:t>
      </w:r>
    </w:p>
    <w:p w14:paraId="583AF1D2" w14:textId="77777777" w:rsidR="003B4ECE" w:rsidRDefault="003B4ECE" w:rsidP="003B4ECE">
      <w:pPr>
        <w:jc w:val="center"/>
        <w:rPr>
          <w:sz w:val="28"/>
          <w:szCs w:val="28"/>
        </w:rPr>
      </w:pPr>
    </w:p>
    <w:p w14:paraId="685BEEA3" w14:textId="42F22F75" w:rsidR="003B4ECE" w:rsidRDefault="003B4ECE" w:rsidP="003B4E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9E15FF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-</w:t>
      </w:r>
      <w:r w:rsidR="009E15FF">
        <w:rPr>
          <w:b/>
          <w:sz w:val="28"/>
          <w:szCs w:val="28"/>
        </w:rPr>
        <w:t>0</w:t>
      </w:r>
      <w:r w:rsidR="008C112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-</w:t>
      </w:r>
      <w:r w:rsidR="00E715C5">
        <w:rPr>
          <w:b/>
          <w:sz w:val="28"/>
          <w:szCs w:val="28"/>
        </w:rPr>
        <w:t>2</w:t>
      </w:r>
      <w:r w:rsidR="008C1124">
        <w:rPr>
          <w:b/>
          <w:sz w:val="28"/>
          <w:szCs w:val="28"/>
        </w:rPr>
        <w:t>0</w:t>
      </w:r>
    </w:p>
    <w:p w14:paraId="2AC9DF9E" w14:textId="77777777" w:rsidR="00D55C9F" w:rsidRDefault="00D55C9F" w:rsidP="003B4ECE">
      <w:pPr>
        <w:jc w:val="center"/>
        <w:rPr>
          <w:b/>
          <w:sz w:val="28"/>
          <w:szCs w:val="28"/>
        </w:rPr>
      </w:pPr>
    </w:p>
    <w:p w14:paraId="64770D94" w14:textId="77777777" w:rsidR="00CC16B5" w:rsidRPr="00CC16B5" w:rsidRDefault="00CC16B5" w:rsidP="00CC16B5">
      <w:pPr>
        <w:ind w:left="1" w:firstLine="708"/>
        <w:jc w:val="both"/>
      </w:pPr>
      <w:r w:rsidRPr="00CC16B5">
        <w:t>Posėdis vyks žaliojoje salytėje (II a.), Alytaus rajono savivaldybėje, Pulko g. 21, Alytus.</w:t>
      </w:r>
    </w:p>
    <w:p w14:paraId="6340BA26" w14:textId="62A9A3BF" w:rsidR="003B4ECE" w:rsidRDefault="003B4ECE" w:rsidP="00530CB3">
      <w:pPr>
        <w:ind w:firstLine="709"/>
      </w:pPr>
      <w:r w:rsidRPr="00B03C7A">
        <w:rPr>
          <w:bCs/>
        </w:rPr>
        <w:t>Pradžia</w:t>
      </w:r>
      <w:r w:rsidRPr="00B03C7A">
        <w:t xml:space="preserve"> – </w:t>
      </w:r>
      <w:r w:rsidR="00754EE0">
        <w:t>16:</w:t>
      </w:r>
      <w:r w:rsidR="008C1124">
        <w:t>0</w:t>
      </w:r>
      <w:r w:rsidR="00754EE0">
        <w:t>0</w:t>
      </w:r>
      <w:r w:rsidRPr="00B03C7A">
        <w:t xml:space="preserve"> val.</w:t>
      </w:r>
    </w:p>
    <w:p w14:paraId="17EEB4E9" w14:textId="77777777" w:rsidR="00A42D43" w:rsidRDefault="00A42D43" w:rsidP="00530CB3">
      <w:pPr>
        <w:ind w:firstLine="709"/>
      </w:pPr>
    </w:p>
    <w:p w14:paraId="35C45AC2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1. </w:t>
      </w:r>
      <w:hyperlink r:id="rId5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pritarimo projektui „Socialinio būsto plėtra Alytaus rajone II“ ir jo dalinio finansavimo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48DAA762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K40-122</w:t>
      </w:r>
    </w:p>
    <w:p w14:paraId="07542B74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4313B43E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65F683B7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2. </w:t>
      </w:r>
      <w:hyperlink r:id="rId6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2026 m. vasario 19 d. sprendimo Nr. K-31 „Dėl Alytaus rajono savivaldybės 2026-2028 metų strateginio veiklos plano patvirtinimo“ pakeitimo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3D27F17A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K40-123 </w:t>
      </w:r>
    </w:p>
    <w:p w14:paraId="4067A1AC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62B220D8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66A2E4BE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3. </w:t>
      </w:r>
      <w:hyperlink r:id="rId7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2026 m. vasario 19 d. sprendimo Nr. K-32 ,,Dėl Alytaus rajono savivaldybės 2026-2028 metų biudžeto patvirtinimo“ pakeitimo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122E4AE8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K40-124 </w:t>
      </w:r>
    </w:p>
    <w:p w14:paraId="14FC5FC1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30F22ECE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hyperlink r:id="rId8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br/>
          <w:t>4. Dėl žemės, valstybinės žemės nuomos, nekilnojamojo turto ir paveldimo turto mokesčių lengvatų teikimo tvarkos aprašo patvirtinimo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55FA5772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K40-112 </w:t>
      </w:r>
    </w:p>
    <w:p w14:paraId="7FF99C9B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25F9F19A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00B66E33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5. </w:t>
      </w:r>
      <w:hyperlink r:id="rId9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nekilnojamojo turto mokesčio lengvatos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71AE586A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K40-113 </w:t>
      </w:r>
    </w:p>
    <w:p w14:paraId="4882DC0F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5F411313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5E85A1C2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6. </w:t>
      </w:r>
      <w:hyperlink r:id="rId10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2023 m. gegužės 11 d. sprendimo Nr. K-92 „Dėl Alytaus rajono savivaldybės tarybos komitetų sudarymo“ pakeitimo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479B71DB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K40-114 </w:t>
      </w:r>
    </w:p>
    <w:p w14:paraId="316BCB5B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>Pranešėja – Erika Draugelienė, Teisės, civilinės metrikacijos ir vidaus administravimo skyriaus vyr. specialistė.</w:t>
      </w:r>
    </w:p>
    <w:p w14:paraId="0F653203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hyperlink r:id="rId11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br/>
          <w:t>7. Dėl Alytaus rajono savivaldybės tarybos 2023 m. birželio 8 d. sprendimo Nr. K-130 „Dėl Alytaus rajono savivaldybės tarybos peticijų komisijos sudarymo“ pakeitimo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383C494C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K40-115 </w:t>
      </w:r>
    </w:p>
    <w:p w14:paraId="7BD4C8E4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>Pranešėja – Erika Draugelienė, Teisės, civilinės metrikacijos ir vidaus administravimo skyriaus vyr. specialistė.</w:t>
      </w:r>
    </w:p>
    <w:p w14:paraId="7FA42298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56D01236" w14:textId="3DCCEE9D" w:rsidR="006C1322" w:rsidRPr="006C1322" w:rsidRDefault="00EC37E5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>
        <w:rPr>
          <w:rFonts w:eastAsiaTheme="minorHAnsi"/>
          <w:b/>
          <w:kern w:val="2"/>
          <w:lang w:eastAsia="en-US"/>
          <w14:ligatures w14:val="standardContextual"/>
        </w:rPr>
        <w:t>8</w:t>
      </w:r>
      <w:r w:rsidR="006C1322"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. </w:t>
      </w:r>
      <w:hyperlink r:id="rId12" w:history="1">
        <w:r w:rsidR="006C1322"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pritarimo Alytaus rajono savivaldybės bendruomenės sveikatos tarybos siūlymams</w:t>
        </w:r>
      </w:hyperlink>
      <w:r w:rsidR="006C1322"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0757782A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K40-119 </w:t>
      </w:r>
    </w:p>
    <w:p w14:paraId="41A98EDE" w14:textId="77777777" w:rsidR="006C1322" w:rsidRPr="006C1322" w:rsidRDefault="006C1322" w:rsidP="006C1322">
      <w:pPr>
        <w:shd w:val="clear" w:color="auto" w:fill="FFFFFF"/>
        <w:spacing w:line="276" w:lineRule="auto"/>
        <w:ind w:left="284" w:hanging="284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>Pranešėja – Dovilė Ramanauskė, Sveikatos reikalų koordinatorė.</w:t>
      </w:r>
    </w:p>
    <w:p w14:paraId="20DAA98D" w14:textId="77777777" w:rsidR="006C1322" w:rsidRPr="006C1322" w:rsidRDefault="006C1322" w:rsidP="006C1322">
      <w:pPr>
        <w:shd w:val="clear" w:color="auto" w:fill="FFFFFF"/>
        <w:spacing w:line="276" w:lineRule="auto"/>
        <w:ind w:left="284" w:hanging="284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7FA743F6" w14:textId="7D68597F" w:rsidR="006C1322" w:rsidRPr="006C1322" w:rsidRDefault="00EC37E5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>
        <w:rPr>
          <w:rFonts w:eastAsiaTheme="minorHAnsi"/>
          <w:b/>
          <w:kern w:val="2"/>
          <w:lang w:eastAsia="en-US"/>
          <w14:ligatures w14:val="standardContextual"/>
        </w:rPr>
        <w:t>9</w:t>
      </w:r>
      <w:r w:rsidR="006C1322" w:rsidRPr="006C1322">
        <w:rPr>
          <w:rFonts w:eastAsiaTheme="minorHAnsi"/>
          <w:b/>
          <w:kern w:val="2"/>
          <w:lang w:eastAsia="en-US"/>
          <w14:ligatures w14:val="standardContextual"/>
        </w:rPr>
        <w:t xml:space="preserve">. </w:t>
      </w:r>
      <w:hyperlink r:id="rId13" w:history="1">
        <w:r w:rsidR="006C1322" w:rsidRPr="006C132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2023 m. gruodžio 21 d. sprendimo Nr. K-251 ,,Dėl prevencinių socialinių paslaugų planavimo, organizavimo ir teikimo Alytaus rajono savivaldybėje tvarkos aprašo patvirtinimo“ pripažinimo netekusiu galios</w:t>
        </w:r>
      </w:hyperlink>
      <w:r w:rsidR="006C1322"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4EE727FB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K40-121 </w:t>
      </w:r>
    </w:p>
    <w:p w14:paraId="14F5AC84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u w:val="single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>Pranešėja – Dalia Burlinskienė, Socialinės paramos skyriaus vedėja.</w:t>
      </w:r>
    </w:p>
    <w:p w14:paraId="2FE7FFBF" w14:textId="1BE0A330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hyperlink r:id="rId14" w:history="1"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br/>
          <w:t>1</w:t>
        </w:r>
        <w:r w:rsidR="00EC37E5">
          <w:rPr>
            <w:rFonts w:eastAsiaTheme="minorHAnsi"/>
            <w:b/>
            <w:kern w:val="2"/>
            <w:lang w:eastAsia="en-US"/>
            <w14:ligatures w14:val="standardContextual"/>
          </w:rPr>
          <w:t>0</w:t>
        </w:r>
        <w:r w:rsidRPr="006C1322">
          <w:rPr>
            <w:rFonts w:eastAsiaTheme="minorHAnsi"/>
            <w:b/>
            <w:kern w:val="2"/>
            <w:lang w:eastAsia="en-US"/>
            <w14:ligatures w14:val="standardContextual"/>
          </w:rPr>
          <w:t>. Dėl Alytaus rajono savivaldybės tarybos 2015 m. gruodžio 22 d. sprendimo Nr. K-289 „Dėl priedo fiziniam asmeniui (globėjui ar rūpintojui) už vaiko globą skyrimo tvarkos aprašo patvirtinimo“ pakeitimo</w:t>
        </w:r>
      </w:hyperlink>
      <w:r w:rsidRPr="006C132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724B1A46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6C132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K40-120 </w:t>
      </w:r>
    </w:p>
    <w:p w14:paraId="463BF21B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u w:val="single"/>
          <w:lang w:eastAsia="en-US"/>
          <w14:ligatures w14:val="standardContextual"/>
        </w:rPr>
      </w:pPr>
      <w:r w:rsidRPr="006C1322">
        <w:rPr>
          <w:rFonts w:eastAsiaTheme="minorHAnsi"/>
          <w:b/>
          <w:kern w:val="2"/>
          <w:lang w:eastAsia="en-US"/>
          <w14:ligatures w14:val="standardContextual"/>
        </w:rPr>
        <w:t>Pranešėja – Dalia Burlinskienė, Socialinės paramos skyriaus vedėja.</w:t>
      </w:r>
    </w:p>
    <w:p w14:paraId="04C3C742" w14:textId="77777777" w:rsidR="006C1322" w:rsidRPr="006C1322" w:rsidRDefault="006C1322" w:rsidP="006C132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7155C556" w14:textId="77777777" w:rsidR="00A33745" w:rsidRPr="005B42DE" w:rsidRDefault="00A33745" w:rsidP="00A33745">
      <w:pPr>
        <w:spacing w:line="276" w:lineRule="auto"/>
        <w:jc w:val="both"/>
        <w:rPr>
          <w:rStyle w:val="Hipersaitas"/>
          <w:b/>
          <w:bCs/>
          <w:color w:val="auto"/>
          <w:u w:val="none"/>
        </w:rPr>
      </w:pPr>
    </w:p>
    <w:p w14:paraId="4BE78B99" w14:textId="77777777" w:rsidR="00501224" w:rsidRDefault="00501224" w:rsidP="00501224">
      <w:pPr>
        <w:shd w:val="clear" w:color="auto" w:fill="FFFFFF"/>
        <w:jc w:val="both"/>
        <w:rPr>
          <w:b/>
          <w:bCs/>
        </w:rPr>
      </w:pPr>
    </w:p>
    <w:p w14:paraId="147B3461" w14:textId="77777777" w:rsidR="003E6912" w:rsidRDefault="003E6912" w:rsidP="00530CB3">
      <w:pPr>
        <w:ind w:firstLine="709"/>
      </w:pPr>
    </w:p>
    <w:p w14:paraId="5C043C2F" w14:textId="326D46F6" w:rsidR="00530CB3" w:rsidRPr="00530CB3" w:rsidRDefault="00530CB3" w:rsidP="00530CB3">
      <w:pPr>
        <w:jc w:val="both"/>
        <w:rPr>
          <w:bCs/>
        </w:rPr>
      </w:pPr>
      <w:r w:rsidRPr="00530CB3">
        <w:rPr>
          <w:bCs/>
        </w:rPr>
        <w:t xml:space="preserve">Komiteto pirmininkas                                                               </w:t>
      </w:r>
      <w:r>
        <w:rPr>
          <w:bCs/>
        </w:rPr>
        <w:t xml:space="preserve">                           </w:t>
      </w:r>
      <w:r w:rsidRPr="00530CB3">
        <w:rPr>
          <w:bCs/>
        </w:rPr>
        <w:t xml:space="preserve">  Aloyzas Jaciunskas</w:t>
      </w:r>
    </w:p>
    <w:p w14:paraId="2985BC4E" w14:textId="77777777" w:rsidR="00530CB3" w:rsidRPr="00530CB3" w:rsidRDefault="00530CB3" w:rsidP="00530CB3">
      <w:pPr>
        <w:jc w:val="both"/>
        <w:rPr>
          <w:bCs/>
        </w:rPr>
      </w:pPr>
    </w:p>
    <w:p w14:paraId="1E3A0731" w14:textId="77777777" w:rsidR="00D55C9F" w:rsidRPr="00D55C9F" w:rsidRDefault="00D55C9F" w:rsidP="00D55C9F">
      <w:pPr>
        <w:rPr>
          <w:bCs/>
        </w:rPr>
      </w:pPr>
    </w:p>
    <w:p w14:paraId="33329574" w14:textId="77777777" w:rsidR="00D55C9F" w:rsidRPr="00D55C9F" w:rsidRDefault="00D55C9F" w:rsidP="00D55C9F">
      <w:pPr>
        <w:rPr>
          <w:bCs/>
        </w:rPr>
      </w:pPr>
    </w:p>
    <w:p w14:paraId="40030271" w14:textId="77777777" w:rsidR="003B4ECE" w:rsidRDefault="003B4ECE"/>
    <w:sectPr w:rsidR="003B4ECE" w:rsidSect="0060795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336"/>
    <w:multiLevelType w:val="hybridMultilevel"/>
    <w:tmpl w:val="02BC2B7A"/>
    <w:lvl w:ilvl="0" w:tplc="F74CCEE0">
      <w:start w:val="12"/>
      <w:numFmt w:val="decimal"/>
      <w:lvlText w:val="%1."/>
      <w:lvlJc w:val="left"/>
      <w:pPr>
        <w:ind w:left="2771" w:hanging="360"/>
      </w:pPr>
      <w:rPr>
        <w:rFonts w:eastAsiaTheme="minorHAns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491" w:hanging="360"/>
      </w:pPr>
    </w:lvl>
    <w:lvl w:ilvl="2" w:tplc="0427001B" w:tentative="1">
      <w:start w:val="1"/>
      <w:numFmt w:val="lowerRoman"/>
      <w:lvlText w:val="%3."/>
      <w:lvlJc w:val="right"/>
      <w:pPr>
        <w:ind w:left="4211" w:hanging="180"/>
      </w:pPr>
    </w:lvl>
    <w:lvl w:ilvl="3" w:tplc="0427000F" w:tentative="1">
      <w:start w:val="1"/>
      <w:numFmt w:val="decimal"/>
      <w:lvlText w:val="%4."/>
      <w:lvlJc w:val="left"/>
      <w:pPr>
        <w:ind w:left="4931" w:hanging="360"/>
      </w:pPr>
    </w:lvl>
    <w:lvl w:ilvl="4" w:tplc="04270019" w:tentative="1">
      <w:start w:val="1"/>
      <w:numFmt w:val="lowerLetter"/>
      <w:lvlText w:val="%5."/>
      <w:lvlJc w:val="left"/>
      <w:pPr>
        <w:ind w:left="5651" w:hanging="360"/>
      </w:pPr>
    </w:lvl>
    <w:lvl w:ilvl="5" w:tplc="0427001B" w:tentative="1">
      <w:start w:val="1"/>
      <w:numFmt w:val="lowerRoman"/>
      <w:lvlText w:val="%6."/>
      <w:lvlJc w:val="right"/>
      <w:pPr>
        <w:ind w:left="6371" w:hanging="180"/>
      </w:pPr>
    </w:lvl>
    <w:lvl w:ilvl="6" w:tplc="0427000F" w:tentative="1">
      <w:start w:val="1"/>
      <w:numFmt w:val="decimal"/>
      <w:lvlText w:val="%7."/>
      <w:lvlJc w:val="left"/>
      <w:pPr>
        <w:ind w:left="7091" w:hanging="360"/>
      </w:pPr>
    </w:lvl>
    <w:lvl w:ilvl="7" w:tplc="04270019" w:tentative="1">
      <w:start w:val="1"/>
      <w:numFmt w:val="lowerLetter"/>
      <w:lvlText w:val="%8."/>
      <w:lvlJc w:val="left"/>
      <w:pPr>
        <w:ind w:left="7811" w:hanging="360"/>
      </w:pPr>
    </w:lvl>
    <w:lvl w:ilvl="8" w:tplc="0427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" w15:restartNumberingAfterBreak="0">
    <w:nsid w:val="03963DCC"/>
    <w:multiLevelType w:val="hybridMultilevel"/>
    <w:tmpl w:val="AE00E290"/>
    <w:lvl w:ilvl="0" w:tplc="6F4C1A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31A6F"/>
    <w:multiLevelType w:val="hybridMultilevel"/>
    <w:tmpl w:val="496639CE"/>
    <w:lvl w:ilvl="0" w:tplc="CD6895C6">
      <w:start w:val="10"/>
      <w:numFmt w:val="decimal"/>
      <w:lvlText w:val="%1."/>
      <w:lvlJc w:val="left"/>
      <w:pPr>
        <w:ind w:left="2629" w:hanging="360"/>
      </w:pPr>
      <w:rPr>
        <w:rFonts w:eastAsiaTheme="minorHAns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 w15:restartNumberingAfterBreak="0">
    <w:nsid w:val="0ED23E73"/>
    <w:multiLevelType w:val="hybridMultilevel"/>
    <w:tmpl w:val="25C4183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963C3"/>
    <w:multiLevelType w:val="hybridMultilevel"/>
    <w:tmpl w:val="1F1269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442196"/>
    <w:multiLevelType w:val="hybridMultilevel"/>
    <w:tmpl w:val="5C602C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9403C"/>
    <w:multiLevelType w:val="hybridMultilevel"/>
    <w:tmpl w:val="95402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C4FF9"/>
    <w:multiLevelType w:val="hybridMultilevel"/>
    <w:tmpl w:val="C582C792"/>
    <w:lvl w:ilvl="0" w:tplc="0427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8" w:hanging="360"/>
      </w:pPr>
    </w:lvl>
    <w:lvl w:ilvl="2" w:tplc="0427001B" w:tentative="1">
      <w:start w:val="1"/>
      <w:numFmt w:val="lowerRoman"/>
      <w:lvlText w:val="%3."/>
      <w:lvlJc w:val="right"/>
      <w:pPr>
        <w:ind w:left="2728" w:hanging="180"/>
      </w:pPr>
    </w:lvl>
    <w:lvl w:ilvl="3" w:tplc="0427000F" w:tentative="1">
      <w:start w:val="1"/>
      <w:numFmt w:val="decimal"/>
      <w:lvlText w:val="%4."/>
      <w:lvlJc w:val="left"/>
      <w:pPr>
        <w:ind w:left="3448" w:hanging="360"/>
      </w:pPr>
    </w:lvl>
    <w:lvl w:ilvl="4" w:tplc="04270019" w:tentative="1">
      <w:start w:val="1"/>
      <w:numFmt w:val="lowerLetter"/>
      <w:lvlText w:val="%5."/>
      <w:lvlJc w:val="left"/>
      <w:pPr>
        <w:ind w:left="4168" w:hanging="360"/>
      </w:pPr>
    </w:lvl>
    <w:lvl w:ilvl="5" w:tplc="0427001B" w:tentative="1">
      <w:start w:val="1"/>
      <w:numFmt w:val="lowerRoman"/>
      <w:lvlText w:val="%6."/>
      <w:lvlJc w:val="right"/>
      <w:pPr>
        <w:ind w:left="4888" w:hanging="180"/>
      </w:pPr>
    </w:lvl>
    <w:lvl w:ilvl="6" w:tplc="0427000F" w:tentative="1">
      <w:start w:val="1"/>
      <w:numFmt w:val="decimal"/>
      <w:lvlText w:val="%7."/>
      <w:lvlJc w:val="left"/>
      <w:pPr>
        <w:ind w:left="5608" w:hanging="360"/>
      </w:pPr>
    </w:lvl>
    <w:lvl w:ilvl="7" w:tplc="04270019" w:tentative="1">
      <w:start w:val="1"/>
      <w:numFmt w:val="lowerLetter"/>
      <w:lvlText w:val="%8."/>
      <w:lvlJc w:val="left"/>
      <w:pPr>
        <w:ind w:left="6328" w:hanging="360"/>
      </w:pPr>
    </w:lvl>
    <w:lvl w:ilvl="8" w:tplc="0427001B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637612699">
    <w:abstractNumId w:val="3"/>
  </w:num>
  <w:num w:numId="2" w16cid:durableId="319313327">
    <w:abstractNumId w:val="6"/>
  </w:num>
  <w:num w:numId="3" w16cid:durableId="253562384">
    <w:abstractNumId w:val="1"/>
  </w:num>
  <w:num w:numId="4" w16cid:durableId="1774085962">
    <w:abstractNumId w:val="4"/>
  </w:num>
  <w:num w:numId="5" w16cid:durableId="2103841648">
    <w:abstractNumId w:val="7"/>
  </w:num>
  <w:num w:numId="6" w16cid:durableId="1319114658">
    <w:abstractNumId w:val="2"/>
  </w:num>
  <w:num w:numId="7" w16cid:durableId="259487347">
    <w:abstractNumId w:val="0"/>
  </w:num>
  <w:num w:numId="8" w16cid:durableId="472256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91C"/>
    <w:rsid w:val="00031EA6"/>
    <w:rsid w:val="00034A20"/>
    <w:rsid w:val="00043ACC"/>
    <w:rsid w:val="00096163"/>
    <w:rsid w:val="00122181"/>
    <w:rsid w:val="001243B9"/>
    <w:rsid w:val="001368D4"/>
    <w:rsid w:val="00171B50"/>
    <w:rsid w:val="00183F9D"/>
    <w:rsid w:val="001A7F81"/>
    <w:rsid w:val="001D4333"/>
    <w:rsid w:val="001F3313"/>
    <w:rsid w:val="00221438"/>
    <w:rsid w:val="00231A06"/>
    <w:rsid w:val="00246C9E"/>
    <w:rsid w:val="00281384"/>
    <w:rsid w:val="00284725"/>
    <w:rsid w:val="00313075"/>
    <w:rsid w:val="003B4ECE"/>
    <w:rsid w:val="003C5C96"/>
    <w:rsid w:val="003D38B9"/>
    <w:rsid w:val="003E5222"/>
    <w:rsid w:val="003E6912"/>
    <w:rsid w:val="003F3730"/>
    <w:rsid w:val="004143C1"/>
    <w:rsid w:val="004A28D8"/>
    <w:rsid w:val="004B742B"/>
    <w:rsid w:val="004B7CAD"/>
    <w:rsid w:val="004E0C42"/>
    <w:rsid w:val="004E7AAD"/>
    <w:rsid w:val="004F6FEE"/>
    <w:rsid w:val="00501224"/>
    <w:rsid w:val="00510C17"/>
    <w:rsid w:val="00520071"/>
    <w:rsid w:val="00530CB3"/>
    <w:rsid w:val="005930FE"/>
    <w:rsid w:val="005E7552"/>
    <w:rsid w:val="0060191C"/>
    <w:rsid w:val="0060795D"/>
    <w:rsid w:val="00614483"/>
    <w:rsid w:val="006A3D85"/>
    <w:rsid w:val="006C1322"/>
    <w:rsid w:val="006D03E4"/>
    <w:rsid w:val="006F1173"/>
    <w:rsid w:val="00747CC0"/>
    <w:rsid w:val="00754EE0"/>
    <w:rsid w:val="007C78AF"/>
    <w:rsid w:val="007F16E7"/>
    <w:rsid w:val="00807854"/>
    <w:rsid w:val="00811F09"/>
    <w:rsid w:val="00814541"/>
    <w:rsid w:val="00824D27"/>
    <w:rsid w:val="00837C8F"/>
    <w:rsid w:val="00862706"/>
    <w:rsid w:val="0089714F"/>
    <w:rsid w:val="008B75FA"/>
    <w:rsid w:val="008C1124"/>
    <w:rsid w:val="009125B7"/>
    <w:rsid w:val="00945545"/>
    <w:rsid w:val="00952F79"/>
    <w:rsid w:val="009621CE"/>
    <w:rsid w:val="009B33FD"/>
    <w:rsid w:val="009E15FF"/>
    <w:rsid w:val="009E5444"/>
    <w:rsid w:val="009F1D86"/>
    <w:rsid w:val="009F1E74"/>
    <w:rsid w:val="00A115AB"/>
    <w:rsid w:val="00A33745"/>
    <w:rsid w:val="00A42D43"/>
    <w:rsid w:val="00A50695"/>
    <w:rsid w:val="00A75454"/>
    <w:rsid w:val="00A96614"/>
    <w:rsid w:val="00AA1462"/>
    <w:rsid w:val="00AB3A8F"/>
    <w:rsid w:val="00AC11A0"/>
    <w:rsid w:val="00AC3675"/>
    <w:rsid w:val="00AE349C"/>
    <w:rsid w:val="00B12639"/>
    <w:rsid w:val="00B43AB3"/>
    <w:rsid w:val="00B468D1"/>
    <w:rsid w:val="00B663F6"/>
    <w:rsid w:val="00B71DC6"/>
    <w:rsid w:val="00B85302"/>
    <w:rsid w:val="00B9114C"/>
    <w:rsid w:val="00B94788"/>
    <w:rsid w:val="00BB5B8E"/>
    <w:rsid w:val="00C304ED"/>
    <w:rsid w:val="00C33EB3"/>
    <w:rsid w:val="00C749E1"/>
    <w:rsid w:val="00C817C0"/>
    <w:rsid w:val="00CA1B97"/>
    <w:rsid w:val="00CA6CA7"/>
    <w:rsid w:val="00CB389F"/>
    <w:rsid w:val="00CB5D5A"/>
    <w:rsid w:val="00CC16B5"/>
    <w:rsid w:val="00CF2315"/>
    <w:rsid w:val="00D01B84"/>
    <w:rsid w:val="00D259C1"/>
    <w:rsid w:val="00D41B4F"/>
    <w:rsid w:val="00D45616"/>
    <w:rsid w:val="00D52423"/>
    <w:rsid w:val="00D55C9F"/>
    <w:rsid w:val="00D852EB"/>
    <w:rsid w:val="00DA3A0A"/>
    <w:rsid w:val="00DF05E3"/>
    <w:rsid w:val="00E32F8A"/>
    <w:rsid w:val="00E628C2"/>
    <w:rsid w:val="00E646FA"/>
    <w:rsid w:val="00E715C5"/>
    <w:rsid w:val="00E8664C"/>
    <w:rsid w:val="00EA33AC"/>
    <w:rsid w:val="00EA6A00"/>
    <w:rsid w:val="00EB557F"/>
    <w:rsid w:val="00EC37E5"/>
    <w:rsid w:val="00ED4A14"/>
    <w:rsid w:val="00EF7B85"/>
    <w:rsid w:val="00F022DB"/>
    <w:rsid w:val="00F23803"/>
    <w:rsid w:val="00F24CCE"/>
    <w:rsid w:val="00F525B2"/>
    <w:rsid w:val="00F7085B"/>
    <w:rsid w:val="00F964D9"/>
    <w:rsid w:val="00FB20B7"/>
    <w:rsid w:val="00FC51B9"/>
    <w:rsid w:val="00FC7259"/>
    <w:rsid w:val="00FD025D"/>
    <w:rsid w:val="00FD4182"/>
    <w:rsid w:val="00FF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1FD3C"/>
  <w15:chartTrackingRefBased/>
  <w15:docId w15:val="{E17280E7-63E9-4133-8597-1297E995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B4E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243B9"/>
    <w:pPr>
      <w:ind w:left="720"/>
      <w:contextualSpacing/>
    </w:pPr>
  </w:style>
  <w:style w:type="character" w:customStyle="1" w:styleId="ln-bckg-darkblue">
    <w:name w:val="ln-bckg-darkblue"/>
    <w:basedOn w:val="Numatytasispastraiposriftas"/>
    <w:rsid w:val="00501224"/>
  </w:style>
  <w:style w:type="character" w:styleId="Hipersaitas">
    <w:name w:val="Hyperlink"/>
    <w:basedOn w:val="Numatytasispastraiposriftas"/>
    <w:uiPriority w:val="99"/>
    <w:unhideWhenUsed/>
    <w:rsid w:val="005012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8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arsa/document/14391" TargetMode="External"/><Relationship Id="rId13" Type="http://schemas.openxmlformats.org/officeDocument/2006/relationships/hyperlink" Target="https://teisineinformacija.lt/arsa/document/1448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arsa/document/14496" TargetMode="External"/><Relationship Id="rId12" Type="http://schemas.openxmlformats.org/officeDocument/2006/relationships/hyperlink" Target="https://teisineinformacija.lt/arsa/document/1448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eisineinformacija.lt/arsa/document/14493" TargetMode="External"/><Relationship Id="rId11" Type="http://schemas.openxmlformats.org/officeDocument/2006/relationships/hyperlink" Target="https://teisineinformacija.lt/arsa/document/14411" TargetMode="External"/><Relationship Id="rId5" Type="http://schemas.openxmlformats.org/officeDocument/2006/relationships/hyperlink" Target="https://teisineinformacija.lt/arsa/document/1449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teisineinformacija.lt/arsa/document/14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arsa/document/14393" TargetMode="External"/><Relationship Id="rId14" Type="http://schemas.openxmlformats.org/officeDocument/2006/relationships/hyperlink" Target="https://teisineinformacija.lt/arsa/document/14487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2140</Words>
  <Characters>1220</Characters>
  <Application>Microsoft Office Word</Application>
  <DocSecurity>0</DocSecurity>
  <Lines>10</Lines>
  <Paragraphs>6</Paragraphs>
  <ScaleCrop>false</ScaleCrop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105</cp:revision>
  <dcterms:created xsi:type="dcterms:W3CDTF">2023-10-30T07:40:00Z</dcterms:created>
  <dcterms:modified xsi:type="dcterms:W3CDTF">2026-08-14T05:25:00Z</dcterms:modified>
</cp:coreProperties>
</file>