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E3C49C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103"/>
        <w:rPr>
          <w:szCs w:val="24"/>
          <w:lang w:eastAsia="en-GB"/>
        </w:rPr>
      </w:pPr>
      <w:r>
        <w:rPr>
          <w:szCs w:val="24"/>
          <w:lang w:eastAsia="en-GB"/>
        </w:rPr>
        <w:t xml:space="preserve">Alytaus rajono savivaldybės vietinės </w:t>
      </w:r>
    </w:p>
    <w:p w14:paraId="6EFA764D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103"/>
        <w:rPr>
          <w:szCs w:val="24"/>
          <w:lang w:eastAsia="en-GB"/>
        </w:rPr>
      </w:pPr>
      <w:r>
        <w:rPr>
          <w:szCs w:val="24"/>
          <w:lang w:eastAsia="en-GB"/>
        </w:rPr>
        <w:t xml:space="preserve">rinkliavos už komunalinių atliekų surinkimą </w:t>
      </w:r>
    </w:p>
    <w:p w14:paraId="19995BD1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103"/>
        <w:rPr>
          <w:szCs w:val="24"/>
          <w:lang w:eastAsia="en-GB"/>
        </w:rPr>
      </w:pPr>
      <w:r>
        <w:rPr>
          <w:szCs w:val="24"/>
          <w:lang w:eastAsia="en-GB"/>
        </w:rPr>
        <w:t xml:space="preserve">iš atliekų turėtojų ir atliekų tvarkymą nuostatų </w:t>
      </w:r>
    </w:p>
    <w:p w14:paraId="2B640D82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103"/>
        <w:rPr>
          <w:szCs w:val="24"/>
          <w:lang w:eastAsia="en-GB"/>
        </w:rPr>
      </w:pPr>
      <w:r>
        <w:rPr>
          <w:szCs w:val="24"/>
          <w:lang w:eastAsia="en-GB"/>
        </w:rPr>
        <w:t>2 priedas</w:t>
      </w:r>
    </w:p>
    <w:p w14:paraId="386710FD" w14:textId="77777777" w:rsidR="00CD6A25" w:rsidRDefault="00CD6A25" w:rsidP="00CD6A25">
      <w:pPr>
        <w:ind w:firstLine="1298"/>
        <w:jc w:val="both"/>
        <w:rPr>
          <w:rFonts w:eastAsia="Calibri"/>
          <w:color w:val="000000"/>
          <w:sz w:val="22"/>
          <w:szCs w:val="22"/>
          <w:lang w:eastAsia="lt-LT"/>
        </w:rPr>
      </w:pPr>
    </w:p>
    <w:p w14:paraId="65038ECD" w14:textId="77777777" w:rsidR="00CD6A25" w:rsidRDefault="00CD6A25" w:rsidP="00CD6A25">
      <w:pPr>
        <w:jc w:val="center"/>
        <w:rPr>
          <w:rFonts w:eastAsia="Calibri"/>
          <w:b/>
          <w:color w:val="000000"/>
          <w:szCs w:val="24"/>
          <w:lang w:eastAsia="lt-LT"/>
        </w:rPr>
      </w:pPr>
      <w:r>
        <w:rPr>
          <w:rFonts w:eastAsia="Calibri"/>
          <w:b/>
          <w:color w:val="000000"/>
          <w:szCs w:val="24"/>
          <w:lang w:eastAsia="lt-LT"/>
        </w:rPr>
        <w:t>(Prašymo-sąžiningumo deklaracijos, patvirtinančios, kad nekilnojamojo turto objektas yra fiziškai sunaikintas, sudegęs ar netinkamas naudoti / gyventi, forma)</w:t>
      </w:r>
    </w:p>
    <w:p w14:paraId="548A46F5" w14:textId="77777777" w:rsidR="00CD6A25" w:rsidRDefault="00CD6A25" w:rsidP="00CD6A25">
      <w:pPr>
        <w:ind w:firstLine="1298"/>
        <w:jc w:val="center"/>
        <w:rPr>
          <w:rFonts w:eastAsia="Calibri"/>
          <w:b/>
          <w:color w:val="000000"/>
          <w:sz w:val="22"/>
          <w:szCs w:val="22"/>
          <w:lang w:eastAsia="lt-LT"/>
        </w:rPr>
      </w:pPr>
    </w:p>
    <w:p w14:paraId="57D101D7" w14:textId="77777777" w:rsidR="00CD6A25" w:rsidRDefault="00CD6A25" w:rsidP="00CD6A25">
      <w:pPr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________________________________________________________________________________</w:t>
      </w:r>
    </w:p>
    <w:p w14:paraId="084070F9" w14:textId="77777777" w:rsidR="00CD6A25" w:rsidRDefault="00CD6A25" w:rsidP="00CD6A25">
      <w:pPr>
        <w:jc w:val="center"/>
        <w:rPr>
          <w:rFonts w:eastAsia="Calibri"/>
          <w:color w:val="000000"/>
          <w:szCs w:val="24"/>
          <w:vertAlign w:val="superscript"/>
          <w:lang w:eastAsia="lt-LT"/>
        </w:rPr>
      </w:pPr>
      <w:r>
        <w:rPr>
          <w:rFonts w:eastAsia="Calibri"/>
          <w:color w:val="000000"/>
          <w:szCs w:val="24"/>
          <w:vertAlign w:val="superscript"/>
          <w:lang w:eastAsia="lt-LT"/>
        </w:rPr>
        <w:t>(vardas, pavardė, juridinio asmens pavadinimas didžiosiomis raidėmis)</w:t>
      </w:r>
    </w:p>
    <w:p w14:paraId="2B3AA818" w14:textId="77777777" w:rsidR="00CD6A25" w:rsidRDefault="00CD6A25" w:rsidP="00CD6A25">
      <w:pPr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Asmens kodas / gimimo data, įmonės kodas_____________________________________________</w:t>
      </w:r>
    </w:p>
    <w:p w14:paraId="044F7DEF" w14:textId="77777777" w:rsidR="00CD6A25" w:rsidRDefault="00CD6A25" w:rsidP="00CD6A25">
      <w:pPr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Vietinės rinkliavos mokėtojo kodas ___________________________________________________</w:t>
      </w:r>
    </w:p>
    <w:p w14:paraId="789EEBCC" w14:textId="77777777" w:rsidR="00CD6A25" w:rsidRDefault="00CD6A25" w:rsidP="00CD6A25">
      <w:pPr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Vietinės rinkliavos mokėtojo adresas __________________________________________________</w:t>
      </w:r>
    </w:p>
    <w:p w14:paraId="03C8F73C" w14:textId="77777777" w:rsidR="00CD6A25" w:rsidRDefault="00CD6A25" w:rsidP="00CD6A25">
      <w:pPr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 xml:space="preserve">Telefonas ______________________________________ </w:t>
      </w:r>
      <w:r>
        <w:rPr>
          <w:rFonts w:eastAsia="Calibri"/>
          <w:color w:val="000000"/>
          <w:szCs w:val="22"/>
          <w:lang w:eastAsia="lt-LT"/>
        </w:rPr>
        <w:t xml:space="preserve">,  </w:t>
      </w:r>
      <w:r>
        <w:rPr>
          <w:rFonts w:eastAsia="Calibri"/>
          <w:color w:val="000000"/>
          <w:szCs w:val="24"/>
          <w:lang w:eastAsia="lt-LT"/>
        </w:rPr>
        <w:t>el. paštas ________________________</w:t>
      </w:r>
    </w:p>
    <w:p w14:paraId="4FC171AB" w14:textId="77777777" w:rsidR="00CD6A25" w:rsidRDefault="00CD6A25" w:rsidP="00CD6A25">
      <w:pPr>
        <w:suppressAutoHyphens/>
        <w:ind w:firstLine="1298"/>
        <w:jc w:val="both"/>
        <w:textAlignment w:val="baseline"/>
        <w:rPr>
          <w:color w:val="000000"/>
          <w:szCs w:val="24"/>
          <w:lang w:eastAsia="lt-LT"/>
        </w:rPr>
      </w:pPr>
    </w:p>
    <w:p w14:paraId="4B3281CA" w14:textId="77777777" w:rsidR="00CD6A25" w:rsidRDefault="00CD6A25" w:rsidP="00CD6A25">
      <w:pPr>
        <w:suppressAutoHyphens/>
        <w:jc w:val="both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UAB Alytaus regiono atliekų tvarkymo centrui </w:t>
      </w:r>
    </w:p>
    <w:p w14:paraId="6BAA05F6" w14:textId="77777777" w:rsidR="00CD6A25" w:rsidRDefault="00CD6A25" w:rsidP="00CD6A25">
      <w:pPr>
        <w:suppressAutoHyphens/>
        <w:jc w:val="both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(toliau – vietinės rinkliavos administratorius)</w:t>
      </w:r>
    </w:p>
    <w:p w14:paraId="74B39790" w14:textId="77777777" w:rsidR="00CD6A25" w:rsidRDefault="00CD6A25" w:rsidP="00CD6A25">
      <w:pPr>
        <w:ind w:firstLine="1298"/>
        <w:rPr>
          <w:rFonts w:eastAsia="Calibri"/>
          <w:color w:val="000000"/>
          <w:szCs w:val="24"/>
          <w:lang w:eastAsia="lt-LT"/>
        </w:rPr>
      </w:pPr>
    </w:p>
    <w:p w14:paraId="28CA706A" w14:textId="77777777" w:rsidR="00CD6A25" w:rsidRDefault="00CD6A25" w:rsidP="00CD6A25">
      <w:pPr>
        <w:keepNext/>
        <w:jc w:val="center"/>
        <w:rPr>
          <w:b/>
          <w:bCs/>
          <w:color w:val="000000"/>
          <w:szCs w:val="24"/>
          <w:lang w:eastAsia="lt-LT"/>
        </w:rPr>
      </w:pPr>
      <w:r>
        <w:rPr>
          <w:rFonts w:eastAsia="Calibri"/>
          <w:b/>
          <w:bCs/>
          <w:color w:val="000000"/>
          <w:szCs w:val="24"/>
          <w:lang w:eastAsia="lt-LT"/>
        </w:rPr>
        <w:t>PRAŠYMAS-</w:t>
      </w:r>
      <w:r>
        <w:rPr>
          <w:b/>
          <w:bCs/>
          <w:color w:val="000000"/>
          <w:szCs w:val="24"/>
          <w:lang w:eastAsia="lt-LT"/>
        </w:rPr>
        <w:t>SĄŽININGUMO DEKLARACIJA, PATVIRTINANTI, KAD NEKILNOJAMOJO TURTO OBJEKTAS YRA FIZIŠKAI SUNAIKINTAS, SUDEGĘS AR NETINKAMAS NAUDOTI / GYVENTI</w:t>
      </w:r>
    </w:p>
    <w:p w14:paraId="79476B25" w14:textId="77777777" w:rsidR="00CD6A25" w:rsidRDefault="00CD6A25" w:rsidP="00CD6A25">
      <w:pPr>
        <w:keepNext/>
        <w:ind w:firstLine="1298"/>
        <w:jc w:val="center"/>
        <w:rPr>
          <w:rFonts w:eastAsia="Calibri"/>
          <w:b/>
          <w:bCs/>
          <w:color w:val="000000"/>
          <w:szCs w:val="24"/>
          <w:lang w:eastAsia="lt-LT"/>
        </w:rPr>
      </w:pPr>
    </w:p>
    <w:p w14:paraId="43E66613" w14:textId="77777777" w:rsidR="00CD6A25" w:rsidRDefault="00CD6A25" w:rsidP="00CD6A25">
      <w:pPr>
        <w:jc w:val="center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20__   m. _____________________d.</w:t>
      </w:r>
    </w:p>
    <w:p w14:paraId="78E6B5A6" w14:textId="77777777" w:rsidR="00CD6A25" w:rsidRDefault="00CD6A25" w:rsidP="00CD6A25">
      <w:pPr>
        <w:ind w:firstLine="1298"/>
        <w:jc w:val="center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Alytus</w:t>
      </w:r>
    </w:p>
    <w:p w14:paraId="45D39DD6" w14:textId="77777777" w:rsidR="00CD6A25" w:rsidRDefault="00CD6A25" w:rsidP="00CD6A25">
      <w:pPr>
        <w:ind w:firstLine="1298"/>
        <w:rPr>
          <w:rFonts w:eastAsia="Calibri"/>
          <w:color w:val="000000"/>
          <w:szCs w:val="24"/>
          <w:lang w:eastAsia="lt-LT"/>
        </w:rPr>
      </w:pPr>
    </w:p>
    <w:p w14:paraId="625AF062" w14:textId="77777777" w:rsidR="00CD6A25" w:rsidRDefault="00CD6A25" w:rsidP="00CD6A25">
      <w:pPr>
        <w:suppressAutoHyphens/>
        <w:ind w:firstLine="1298"/>
        <w:jc w:val="both"/>
        <w:textAlignment w:val="baseline"/>
        <w:rPr>
          <w:rFonts w:eastAsia="Calibri"/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P</w:t>
      </w:r>
      <w:r>
        <w:rPr>
          <w:rFonts w:eastAsia="Calibri"/>
          <w:color w:val="000000"/>
          <w:szCs w:val="24"/>
          <w:lang w:eastAsia="lt-LT"/>
        </w:rPr>
        <w:t>rašau skirti vietinės rinkliavos už komunalinių atliekų surinkimą iš atliekų turėtojų ir atliekų tvarkymą lengvatą – 100 proc. atleidimą nuo pastoviosios ir kintamosios vietinės rinkliavos dalies laikotarpiu nuo ______________ iki ______________, nes mano valdomas nekilnojamojo turto objektas, esantis _________________________________________________,</w:t>
      </w:r>
    </w:p>
    <w:p w14:paraId="55C4D10B" w14:textId="77777777" w:rsidR="00CD6A25" w:rsidRDefault="00CD6A25" w:rsidP="00CD6A25">
      <w:pPr>
        <w:suppressAutoHyphens/>
        <w:ind w:firstLine="1298"/>
        <w:jc w:val="center"/>
        <w:textAlignment w:val="baseline"/>
        <w:rPr>
          <w:rFonts w:eastAsia="Calibri"/>
          <w:color w:val="000000"/>
          <w:sz w:val="18"/>
          <w:szCs w:val="18"/>
          <w:lang w:eastAsia="lt-LT"/>
        </w:rPr>
      </w:pPr>
      <w:r>
        <w:rPr>
          <w:rFonts w:eastAsia="Calibri"/>
          <w:color w:val="000000"/>
          <w:sz w:val="18"/>
          <w:szCs w:val="18"/>
          <w:lang w:eastAsia="lt-LT"/>
        </w:rPr>
        <w:t>(nurodyti nekilnojamojo turto objekto buvimo adresą)</w:t>
      </w:r>
    </w:p>
    <w:p w14:paraId="7A946CFB" w14:textId="77777777" w:rsidR="00CD6A25" w:rsidRDefault="00CD6A25" w:rsidP="00CD6A25">
      <w:pPr>
        <w:suppressAutoHyphens/>
        <w:jc w:val="both"/>
        <w:textAlignment w:val="baseline"/>
        <w:rPr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 xml:space="preserve">nebus </w:t>
      </w:r>
      <w:r>
        <w:rPr>
          <w:color w:val="000000"/>
          <w:szCs w:val="24"/>
          <w:lang w:eastAsia="lt-LT"/>
        </w:rPr>
        <w:t>naudojamas ir iš šio objekto tuo laikotarpiu komunalinių atliekų išvežimo paslauga nesinaudosiu, vadovaudamasis šiais kriterijais: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6651"/>
        <w:gridCol w:w="1065"/>
        <w:gridCol w:w="1133"/>
      </w:tblGrid>
      <w:tr w:rsidR="00CD6A25" w14:paraId="38F26503" w14:textId="77777777" w:rsidTr="005D21D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5DF28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Eil. Nr.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ED2AD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52C2F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Taip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CF226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Ne</w:t>
            </w:r>
          </w:p>
        </w:tc>
      </w:tr>
      <w:tr w:rsidR="00CD6A25" w14:paraId="36B5C545" w14:textId="77777777" w:rsidTr="005D21D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9E953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1.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E8B2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Nėra dalies stogo  dangos, ji sulūžusi, stogo konstrukcijos supuvę ir sulūžę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E2CF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F9A3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</w:tr>
      <w:tr w:rsidR="00CD6A25" w14:paraId="0C29FE21" w14:textId="77777777" w:rsidTr="005D21D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DC6FF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2.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82A2A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Nėra dalies langų: išdaužyti langų stiklai, visiškai supuvę rėmai, išpuvę angokraščiai ar kitaip visiškai susidėvėję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34BE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52A8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</w:tr>
      <w:tr w:rsidR="00CD6A25" w14:paraId="43EECA50" w14:textId="77777777" w:rsidTr="005D21D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6FEA5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3.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3E4CC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Nėra namo lauko durų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D2C52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00D4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</w:tr>
      <w:tr w:rsidR="00CD6A25" w14:paraId="201B26BA" w14:textId="77777777" w:rsidTr="005D21D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43E4C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4.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6BE46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Įgriuvusi perdanga tarp rūsio ir pirmojo aukšto, tarp pirmojo ir antrojo aukštų ar mansardos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8D60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5EC9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</w:tr>
      <w:tr w:rsidR="00CD6A25" w14:paraId="089A87DB" w14:textId="77777777" w:rsidTr="005D21D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98204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5.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DA221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Nugriuvusi ir (ar) įgriuvusi dalis lauko ir (ar) vidaus sienų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9B30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5A0D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</w:tr>
      <w:tr w:rsidR="00CD6A25" w14:paraId="70BD48B7" w14:textId="77777777" w:rsidTr="005D21D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A9BF3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6.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D8661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Suirę pamatai: vietomis suirę, yra kiauryminių plyšių, susmigę į žemę. Jei pamatai iš akmenų – nėra dalies akmenų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0D8E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E405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</w:tr>
      <w:tr w:rsidR="00CD6A25" w14:paraId="1FCF50F1" w14:textId="77777777" w:rsidTr="005D21D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B7776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 xml:space="preserve">7.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2C1C1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Sugriuvę krosnis ir kaminas, negalimi namo šildymo būdai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0BC9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15D4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</w:tr>
      <w:tr w:rsidR="00CD6A25" w14:paraId="6E55C72E" w14:textId="77777777" w:rsidTr="005D21D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0E8BE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8.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DADE4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Elektros energijos tiekimas nutrauktas (elektros energija netiekiama, nėra sudaryta elektros tiekimo sutartis ir pan.)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012F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3D91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</w:tr>
      <w:tr w:rsidR="00CD6A25" w14:paraId="3ABBC93C" w14:textId="77777777" w:rsidTr="005D21D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11F1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9.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8297C" w14:textId="77777777" w:rsidR="00CD6A25" w:rsidRDefault="00CD6A25" w:rsidP="005D21DB">
            <w:pPr>
              <w:suppressAutoHyphens/>
              <w:textAlignment w:val="baseline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Nėra vandens tiekimo ir nuotekų šalinimo sistemų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5949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F3D3" w14:textId="77777777" w:rsidR="00CD6A25" w:rsidRDefault="00CD6A25" w:rsidP="005D21DB">
            <w:pPr>
              <w:suppressAutoHyphens/>
              <w:jc w:val="center"/>
              <w:textAlignment w:val="baseline"/>
              <w:rPr>
                <w:color w:val="000000"/>
                <w:szCs w:val="24"/>
                <w:lang w:eastAsia="lt-LT"/>
              </w:rPr>
            </w:pPr>
          </w:p>
        </w:tc>
      </w:tr>
      <w:tr w:rsidR="00CD6A25" w14:paraId="075EBE7F" w14:textId="77777777" w:rsidTr="005D21D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C5A2" w14:textId="77777777" w:rsidR="00CD6A25" w:rsidRDefault="00CD6A25" w:rsidP="005D21DB">
            <w:pPr>
              <w:suppressAutoHyphens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10.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1B296" w14:textId="77777777" w:rsidR="00CD6A25" w:rsidRDefault="00CD6A25" w:rsidP="005D21DB">
            <w:pPr>
              <w:suppressAutoHyphens/>
              <w:textAlignment w:val="baseline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Statinys sudegęs ar nukentėjęs nuo gaisro ir jis nėra tinkamas naudotis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236C" w14:textId="77777777" w:rsidR="00CD6A25" w:rsidRDefault="00CD6A25" w:rsidP="005D21DB">
            <w:pPr>
              <w:suppressAutoHyphens/>
              <w:jc w:val="center"/>
              <w:textAlignment w:val="baseline"/>
              <w:rPr>
                <w:szCs w:val="24"/>
                <w:lang w:eastAsia="lt-LT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B488" w14:textId="77777777" w:rsidR="00CD6A25" w:rsidRDefault="00CD6A25" w:rsidP="005D21DB">
            <w:pPr>
              <w:suppressAutoHyphens/>
              <w:jc w:val="center"/>
              <w:textAlignment w:val="baseline"/>
              <w:rPr>
                <w:szCs w:val="24"/>
                <w:lang w:eastAsia="lt-LT"/>
              </w:rPr>
            </w:pPr>
          </w:p>
        </w:tc>
      </w:tr>
    </w:tbl>
    <w:p w14:paraId="58BEAFA1" w14:textId="77777777" w:rsidR="00CD6A25" w:rsidRDefault="00CD6A25" w:rsidP="00CD6A25">
      <w:pPr>
        <w:suppressAutoHyphens/>
        <w:ind w:firstLine="1298"/>
        <w:jc w:val="both"/>
        <w:textAlignment w:val="baseline"/>
        <w:rPr>
          <w:szCs w:val="24"/>
          <w:lang w:eastAsia="lt-LT"/>
        </w:rPr>
      </w:pPr>
    </w:p>
    <w:p w14:paraId="266494BF" w14:textId="77777777" w:rsidR="00CD6A25" w:rsidRDefault="00CD6A25" w:rsidP="00CD6A25">
      <w:pPr>
        <w:suppressAutoHyphens/>
        <w:ind w:firstLine="1298"/>
        <w:jc w:val="both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deklaruoju, kad minėtas nekilnojamojo turto objektas naudoti / gyventi netinkamas.</w:t>
      </w:r>
    </w:p>
    <w:p w14:paraId="7BAB3462" w14:textId="77777777" w:rsidR="00CD6A25" w:rsidRDefault="00CD6A25" w:rsidP="00CD6A25">
      <w:pPr>
        <w:suppressAutoHyphens/>
        <w:ind w:firstLine="1298"/>
        <w:jc w:val="both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>Pažymiu, kad nekilnojamojo turto o</w:t>
      </w:r>
      <w:r>
        <w:rPr>
          <w:color w:val="000000"/>
          <w:szCs w:val="24"/>
          <w:lang w:eastAsia="lt-LT"/>
        </w:rPr>
        <w:t xml:space="preserve">bjekto, adresu: ____________________ teritorija yra sutvarkyta ir atitinka Alytaus rajono savivaldybės </w:t>
      </w:r>
      <w:r>
        <w:rPr>
          <w:szCs w:val="24"/>
          <w:lang w:eastAsia="lt-LT"/>
        </w:rPr>
        <w:t>tarybos 2014-02-26 sprendimu Nr. K-47 „Dėl Alytaus rajono savivaldybės miesto ir kitų gyvenamųjų vietovių tvarkymo ir švaros taisyklių tvirtinimo“ patvirtintų Alytaus rajono savivaldybės teritorijos tvarkymo ir švaros taisyklių reikalavimus.</w:t>
      </w:r>
      <w:r>
        <w:rPr>
          <w:szCs w:val="24"/>
          <w:lang w:eastAsia="en-GB"/>
        </w:rPr>
        <w:t xml:space="preserve"> </w:t>
      </w:r>
    </w:p>
    <w:p w14:paraId="72057B00" w14:textId="77777777" w:rsidR="00CD6A25" w:rsidRDefault="00CD6A25" w:rsidP="00CD6A25">
      <w:pPr>
        <w:suppressAutoHyphens/>
        <w:ind w:firstLine="1298"/>
        <w:jc w:val="both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Už neteisingų duomenų pateikimą aš mokėsiu rinkliavos nepriemokas.</w:t>
      </w:r>
    </w:p>
    <w:p w14:paraId="574CA250" w14:textId="77777777" w:rsidR="00CD6A25" w:rsidRDefault="00CD6A25" w:rsidP="00CD6A25">
      <w:pPr>
        <w:widowControl w:val="0"/>
        <w:ind w:firstLine="1298"/>
        <w:jc w:val="both"/>
        <w:rPr>
          <w:color w:val="000000"/>
          <w:szCs w:val="24"/>
          <w:lang w:eastAsia="lt-LT"/>
        </w:rPr>
      </w:pPr>
      <w:r>
        <w:rPr>
          <w:szCs w:val="24"/>
          <w:lang w:eastAsia="lt-LT"/>
        </w:rPr>
        <w:t>Leidžiu vietinės rinkliavos administratoriu</w:t>
      </w:r>
      <w:r>
        <w:rPr>
          <w:color w:val="000000"/>
          <w:szCs w:val="24"/>
          <w:lang w:eastAsia="lt-LT"/>
        </w:rPr>
        <w:t>i ar Alytaus rajono savivaldybės atsakingam specialistui pirmiau įvardytą naudoti / gyventi netinkamą nekilnojamojo turto objektą patikrinti vietoje.</w:t>
      </w:r>
    </w:p>
    <w:p w14:paraId="31FBC5E2" w14:textId="77777777" w:rsidR="00CD6A25" w:rsidRDefault="00CD6A25" w:rsidP="00CD6A25">
      <w:pPr>
        <w:widowControl w:val="0"/>
        <w:ind w:firstLine="1298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Rekonstravus ir pripažinus tinkamu naudoti / gyventi pirmiau įvardytą nekilnojamojo turto objektą, informuosiu Alytaus rajono savivaldybės administraciją ar UAB Alytaus regiono atliekų tvarkymo centrą dėl jo įtraukiamo į Vietinės rinkliavos mokėtojų registrą.</w:t>
      </w:r>
    </w:p>
    <w:p w14:paraId="22E33B61" w14:textId="77777777" w:rsidR="00CD6A25" w:rsidRDefault="00CD6A25" w:rsidP="00CD6A25">
      <w:pPr>
        <w:widowControl w:val="0"/>
        <w:ind w:firstLine="1298"/>
        <w:jc w:val="both"/>
        <w:rPr>
          <w:color w:val="000000"/>
          <w:spacing w:val="-1"/>
          <w:sz w:val="22"/>
          <w:szCs w:val="22"/>
          <w:lang w:eastAsia="lt-LT"/>
        </w:rPr>
      </w:pPr>
      <w:r>
        <w:rPr>
          <w:color w:val="000000"/>
          <w:szCs w:val="24"/>
          <w:lang w:eastAsia="lt-LT"/>
        </w:rPr>
        <w:t>Leidžiu</w:t>
      </w:r>
      <w:r>
        <w:rPr>
          <w:color w:val="000000"/>
          <w:spacing w:val="41"/>
          <w:szCs w:val="24"/>
          <w:lang w:eastAsia="lt-LT"/>
        </w:rPr>
        <w:t xml:space="preserve"> </w:t>
      </w:r>
      <w:r>
        <w:rPr>
          <w:color w:val="000000"/>
          <w:spacing w:val="-5"/>
          <w:szCs w:val="24"/>
          <w:lang w:eastAsia="lt-LT"/>
        </w:rPr>
        <w:t>n</w:t>
      </w:r>
      <w:r>
        <w:rPr>
          <w:color w:val="000000"/>
          <w:spacing w:val="-1"/>
          <w:szCs w:val="24"/>
          <w:lang w:eastAsia="lt-LT"/>
        </w:rPr>
        <w:t>a</w:t>
      </w:r>
      <w:r>
        <w:rPr>
          <w:color w:val="000000"/>
          <w:szCs w:val="24"/>
          <w:lang w:eastAsia="lt-LT"/>
        </w:rPr>
        <w:t>ud</w:t>
      </w:r>
      <w:r>
        <w:rPr>
          <w:color w:val="000000"/>
          <w:spacing w:val="5"/>
          <w:szCs w:val="24"/>
          <w:lang w:eastAsia="lt-LT"/>
        </w:rPr>
        <w:t>ot</w:t>
      </w:r>
      <w:r>
        <w:rPr>
          <w:color w:val="000000"/>
          <w:spacing w:val="-9"/>
          <w:szCs w:val="24"/>
          <w:lang w:eastAsia="lt-LT"/>
        </w:rPr>
        <w:t>i</w:t>
      </w:r>
      <w:r>
        <w:rPr>
          <w:color w:val="000000"/>
          <w:szCs w:val="24"/>
          <w:lang w:eastAsia="lt-LT"/>
        </w:rPr>
        <w:t xml:space="preserve"> </w:t>
      </w:r>
      <w:r>
        <w:rPr>
          <w:color w:val="000000"/>
          <w:spacing w:val="3"/>
          <w:szCs w:val="24"/>
          <w:lang w:eastAsia="lt-LT"/>
        </w:rPr>
        <w:t>s</w:t>
      </w:r>
      <w:r>
        <w:rPr>
          <w:color w:val="000000"/>
          <w:spacing w:val="4"/>
          <w:szCs w:val="24"/>
          <w:lang w:eastAsia="lt-LT"/>
        </w:rPr>
        <w:t>a</w:t>
      </w:r>
      <w:r>
        <w:rPr>
          <w:color w:val="000000"/>
          <w:spacing w:val="-5"/>
          <w:szCs w:val="24"/>
          <w:lang w:eastAsia="lt-LT"/>
        </w:rPr>
        <w:t>v</w:t>
      </w:r>
      <w:r>
        <w:rPr>
          <w:color w:val="000000"/>
          <w:szCs w:val="24"/>
          <w:lang w:eastAsia="lt-LT"/>
        </w:rPr>
        <w:t>o</w:t>
      </w:r>
      <w:r>
        <w:rPr>
          <w:color w:val="000000"/>
          <w:spacing w:val="44"/>
          <w:szCs w:val="24"/>
          <w:lang w:eastAsia="lt-LT"/>
        </w:rPr>
        <w:t xml:space="preserve"> </w:t>
      </w:r>
      <w:r>
        <w:rPr>
          <w:color w:val="000000"/>
          <w:spacing w:val="-1"/>
          <w:szCs w:val="24"/>
          <w:lang w:eastAsia="lt-LT"/>
        </w:rPr>
        <w:t>a</w:t>
      </w:r>
      <w:r>
        <w:rPr>
          <w:color w:val="000000"/>
          <w:spacing w:val="3"/>
          <w:szCs w:val="24"/>
          <w:lang w:eastAsia="lt-LT"/>
        </w:rPr>
        <w:t>s</w:t>
      </w:r>
      <w:r>
        <w:rPr>
          <w:color w:val="000000"/>
          <w:spacing w:val="-9"/>
          <w:szCs w:val="24"/>
          <w:lang w:eastAsia="lt-LT"/>
        </w:rPr>
        <w:t>m</w:t>
      </w:r>
      <w:r>
        <w:rPr>
          <w:color w:val="000000"/>
          <w:spacing w:val="4"/>
          <w:szCs w:val="24"/>
          <w:lang w:eastAsia="lt-LT"/>
        </w:rPr>
        <w:t>e</w:t>
      </w:r>
      <w:r>
        <w:rPr>
          <w:color w:val="000000"/>
          <w:szCs w:val="24"/>
          <w:lang w:eastAsia="lt-LT"/>
        </w:rPr>
        <w:t>ns du</w:t>
      </w:r>
      <w:r>
        <w:rPr>
          <w:color w:val="000000"/>
          <w:spacing w:val="5"/>
          <w:szCs w:val="24"/>
          <w:lang w:eastAsia="lt-LT"/>
        </w:rPr>
        <w:t>o</w:t>
      </w:r>
      <w:r>
        <w:rPr>
          <w:color w:val="000000"/>
          <w:spacing w:val="-9"/>
          <w:szCs w:val="24"/>
          <w:lang w:eastAsia="lt-LT"/>
        </w:rPr>
        <w:t>m</w:t>
      </w:r>
      <w:r>
        <w:rPr>
          <w:color w:val="000000"/>
          <w:spacing w:val="4"/>
          <w:szCs w:val="24"/>
          <w:lang w:eastAsia="lt-LT"/>
        </w:rPr>
        <w:t>e</w:t>
      </w:r>
      <w:r>
        <w:rPr>
          <w:color w:val="000000"/>
          <w:szCs w:val="24"/>
          <w:lang w:eastAsia="lt-LT"/>
        </w:rPr>
        <w:t>nim</w:t>
      </w:r>
      <w:r>
        <w:rPr>
          <w:color w:val="000000"/>
          <w:spacing w:val="-4"/>
          <w:szCs w:val="24"/>
          <w:lang w:eastAsia="lt-LT"/>
        </w:rPr>
        <w:t>i</w:t>
      </w:r>
      <w:r>
        <w:rPr>
          <w:color w:val="000000"/>
          <w:szCs w:val="24"/>
          <w:lang w:eastAsia="lt-LT"/>
        </w:rPr>
        <w:t>s vietinės rinkliavos administratoriui tikslinant Vietinės rinkliavos mokėtojų registro duomenis.</w:t>
      </w:r>
    </w:p>
    <w:p w14:paraId="0269CEA2" w14:textId="77777777" w:rsidR="00CD6A25" w:rsidRDefault="00CD6A25" w:rsidP="00CD6A25">
      <w:pPr>
        <w:suppressAutoHyphens/>
        <w:ind w:firstLine="1298"/>
        <w:jc w:val="both"/>
        <w:textAlignment w:val="baseline"/>
        <w:rPr>
          <w:color w:val="000000"/>
          <w:szCs w:val="24"/>
          <w:lang w:eastAsia="lt-LT"/>
        </w:rPr>
      </w:pPr>
    </w:p>
    <w:p w14:paraId="3028E0E3" w14:textId="77777777" w:rsidR="00CD6A25" w:rsidRDefault="00CD6A25" w:rsidP="00CD6A25">
      <w:pPr>
        <w:ind w:firstLine="1298"/>
        <w:jc w:val="both"/>
        <w:rPr>
          <w:rFonts w:eastAsia="Calibri"/>
          <w:color w:val="000000"/>
          <w:szCs w:val="24"/>
          <w:lang w:eastAsia="lt-LT"/>
        </w:rPr>
      </w:pPr>
    </w:p>
    <w:p w14:paraId="2B483B9C" w14:textId="77777777" w:rsidR="00CD6A25" w:rsidRDefault="00CD6A25" w:rsidP="00CD6A25">
      <w:pPr>
        <w:jc w:val="both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_____________________</w:t>
      </w:r>
      <w:r>
        <w:rPr>
          <w:rFonts w:eastAsia="Calibri"/>
          <w:color w:val="000000"/>
          <w:szCs w:val="24"/>
          <w:lang w:eastAsia="lt-LT"/>
        </w:rPr>
        <w:tab/>
      </w:r>
      <w:r>
        <w:rPr>
          <w:rFonts w:eastAsia="Calibri"/>
          <w:color w:val="000000"/>
          <w:szCs w:val="24"/>
          <w:lang w:eastAsia="lt-LT"/>
        </w:rPr>
        <w:tab/>
      </w:r>
      <w:r>
        <w:rPr>
          <w:rFonts w:eastAsia="Calibri"/>
          <w:color w:val="000000"/>
          <w:szCs w:val="24"/>
          <w:lang w:eastAsia="lt-LT"/>
        </w:rPr>
        <w:tab/>
        <w:t>__________________________________</w:t>
      </w:r>
    </w:p>
    <w:p w14:paraId="0D23A3AB" w14:textId="77777777" w:rsidR="00CD6A25" w:rsidRDefault="00CD6A25" w:rsidP="00CD6A25">
      <w:pPr>
        <w:ind w:firstLine="1298"/>
        <w:jc w:val="both"/>
        <w:rPr>
          <w:rFonts w:eastAsia="Calibri"/>
          <w:color w:val="000000"/>
          <w:szCs w:val="24"/>
          <w:vertAlign w:val="superscript"/>
          <w:lang w:eastAsia="lt-LT"/>
        </w:rPr>
      </w:pPr>
      <w:r>
        <w:rPr>
          <w:rFonts w:eastAsia="Calibri"/>
          <w:color w:val="000000"/>
          <w:szCs w:val="24"/>
          <w:vertAlign w:val="superscript"/>
          <w:lang w:eastAsia="lt-LT"/>
        </w:rPr>
        <w:t>(parašas)</w:t>
      </w:r>
      <w:r>
        <w:rPr>
          <w:rFonts w:eastAsia="Calibri"/>
          <w:color w:val="000000"/>
          <w:szCs w:val="24"/>
          <w:vertAlign w:val="superscript"/>
          <w:lang w:eastAsia="lt-LT"/>
        </w:rPr>
        <w:tab/>
      </w:r>
      <w:r>
        <w:rPr>
          <w:rFonts w:eastAsia="Calibri"/>
          <w:color w:val="000000"/>
          <w:szCs w:val="24"/>
          <w:vertAlign w:val="superscript"/>
          <w:lang w:eastAsia="lt-LT"/>
        </w:rPr>
        <w:tab/>
        <w:t xml:space="preserve">              </w:t>
      </w:r>
      <w:r>
        <w:rPr>
          <w:rFonts w:eastAsia="Calibri"/>
          <w:color w:val="000000"/>
          <w:szCs w:val="24"/>
          <w:vertAlign w:val="superscript"/>
          <w:lang w:eastAsia="lt-LT"/>
        </w:rPr>
        <w:tab/>
      </w:r>
      <w:r>
        <w:rPr>
          <w:rFonts w:eastAsia="Calibri"/>
          <w:color w:val="000000"/>
          <w:szCs w:val="24"/>
          <w:vertAlign w:val="superscript"/>
          <w:lang w:eastAsia="lt-LT"/>
        </w:rPr>
        <w:tab/>
        <w:t xml:space="preserve">     (vardas, pavardė)</w:t>
      </w:r>
    </w:p>
    <w:p w14:paraId="2B4AA25A" w14:textId="77777777" w:rsidR="00CD6A25" w:rsidRDefault="00CD6A25" w:rsidP="00CD6A25">
      <w:pPr>
        <w:tabs>
          <w:tab w:val="left" w:pos="142"/>
          <w:tab w:val="left" w:pos="284"/>
        </w:tabs>
        <w:suppressAutoHyphens/>
        <w:ind w:left="5103" w:hanging="1275"/>
        <w:rPr>
          <w:sz w:val="22"/>
          <w:szCs w:val="22"/>
          <w:lang w:eastAsia="lt-LT"/>
        </w:rPr>
      </w:pPr>
      <w:r>
        <w:rPr>
          <w:szCs w:val="24"/>
          <w:lang w:eastAsia="en-GB"/>
        </w:rPr>
        <w:t>_________________</w:t>
      </w:r>
    </w:p>
    <w:sectPr w:rsidR="00CD6A25" w:rsidSect="00DD0513">
      <w:pgSz w:w="11907" w:h="16839"/>
      <w:pgMar w:top="1134" w:right="567" w:bottom="851" w:left="1701" w:header="567" w:footer="567" w:gutter="0"/>
      <w:pgNumType w:start="1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25"/>
    <w:rsid w:val="007E09D4"/>
    <w:rsid w:val="009E7C1E"/>
    <w:rsid w:val="00C97AD5"/>
    <w:rsid w:val="00CD6A25"/>
    <w:rsid w:val="00DD0513"/>
    <w:rsid w:val="00F0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2776E"/>
  <w15:chartTrackingRefBased/>
  <w15:docId w15:val="{73CCBF23-989F-49C3-B9B8-B428B218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D6A25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D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D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D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D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D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D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D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D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D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D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D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D6A2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D6A2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D6A2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D6A2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D6A2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D6A2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D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D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D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D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D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CD6A2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D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CD6A2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D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D6A2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D6A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2395</Words>
  <Characters>1366</Characters>
  <Application>Microsoft Office Word</Application>
  <DocSecurity>0</DocSecurity>
  <Lines>11</Lines>
  <Paragraphs>7</Paragraphs>
  <ScaleCrop>false</ScaleCrop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Zmitrulevičiene</dc:creator>
  <cp:keywords/>
  <dc:description/>
  <cp:lastModifiedBy>Rita Zmitrulevičiene</cp:lastModifiedBy>
  <cp:revision>2</cp:revision>
  <dcterms:created xsi:type="dcterms:W3CDTF">2024-10-15T10:50:00Z</dcterms:created>
  <dcterms:modified xsi:type="dcterms:W3CDTF">2024-10-15T10:53:00Z</dcterms:modified>
</cp:coreProperties>
</file>