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00B3" w:rsidRDefault="00E44BD9" w:rsidP="002700B3">
      <w:pPr>
        <w:shd w:val="clear" w:color="auto" w:fill="FFFFFF"/>
        <w:spacing w:after="300" w:line="300" w:lineRule="atLeast"/>
        <w:jc w:val="center"/>
        <w:outlineLvl w:val="1"/>
        <w:rPr>
          <w:rFonts w:ascii="Arial" w:eastAsia="Times New Roman" w:hAnsi="Arial" w:cs="Arial"/>
          <w:b/>
          <w:bCs/>
          <w:sz w:val="36"/>
          <w:szCs w:val="36"/>
          <w:lang w:eastAsia="lt-LT"/>
        </w:rPr>
      </w:pPr>
      <w:r w:rsidRPr="00E44BD9">
        <w:rPr>
          <w:rFonts w:ascii="Arial" w:eastAsia="Times New Roman" w:hAnsi="Arial" w:cs="Arial"/>
          <w:b/>
          <w:bCs/>
          <w:sz w:val="36"/>
          <w:szCs w:val="36"/>
          <w:lang w:eastAsia="lt-LT"/>
        </w:rPr>
        <w:t>Kaip taisyklingai kalbėti telefonu?</w:t>
      </w:r>
    </w:p>
    <w:p w:rsidR="00E44BD9" w:rsidRPr="00E44BD9" w:rsidRDefault="00E44BD9" w:rsidP="002700B3">
      <w:pPr>
        <w:shd w:val="clear" w:color="auto" w:fill="FFFFFF"/>
        <w:spacing w:after="300" w:line="300" w:lineRule="atLeast"/>
        <w:jc w:val="center"/>
        <w:outlineLvl w:val="1"/>
        <w:rPr>
          <w:rFonts w:ascii="Arial" w:eastAsia="Times New Roman" w:hAnsi="Arial" w:cs="Arial"/>
          <w:b/>
          <w:bCs/>
          <w:sz w:val="36"/>
          <w:szCs w:val="36"/>
          <w:lang w:eastAsia="lt-LT"/>
        </w:rPr>
      </w:pPr>
    </w:p>
    <w:p w:rsidR="002700B3" w:rsidRPr="00E44BD9" w:rsidRDefault="002700B3" w:rsidP="00E44BD9">
      <w:pPr>
        <w:shd w:val="clear" w:color="auto" w:fill="FFFFFF"/>
        <w:spacing w:before="100" w:beforeAutospacing="1" w:after="100" w:afterAutospacing="1" w:line="300" w:lineRule="atLeast"/>
        <w:jc w:val="both"/>
        <w:outlineLvl w:val="3"/>
        <w:rPr>
          <w:rFonts w:ascii="Times New Roman" w:eastAsia="Times New Roman" w:hAnsi="Times New Roman" w:cs="Times New Roman"/>
          <w:b/>
          <w:bCs/>
          <w:sz w:val="28"/>
          <w:szCs w:val="28"/>
          <w:lang w:eastAsia="lt-LT"/>
        </w:rPr>
      </w:pPr>
      <w:r w:rsidRPr="00E44BD9">
        <w:rPr>
          <w:rFonts w:ascii="Times New Roman" w:eastAsia="Times New Roman" w:hAnsi="Times New Roman" w:cs="Times New Roman"/>
          <w:b/>
          <w:bCs/>
          <w:i/>
          <w:iCs/>
          <w:sz w:val="28"/>
          <w:szCs w:val="28"/>
          <w:lang w:eastAsia="lt-LT"/>
        </w:rPr>
        <w:t>Kalbėjimas telefonu</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Šiais laikais gyvenimo neišsivaizduojame be telefono. Nuomonė apie įstaigą dažnai susidaroma iš to, kaip jos darbuotojai kalba telefonu, ypač jei juo daug  bendraujama ar aptarnaujami asmenys. Kiekvienas darbuotojas, kalbėdamas telefonu, formuoja įstaigos įvaizdį.</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Bendraudami tiesiogiai turime daug galimybių reikšti mandagumą ar draugiškumą ne tik žodžiais, bet ir gestais, o kalbėdami telefonu savo geras manieras parodome intonacija ir žodžiais, todėl juos reikėtų parinkti rūpestingiau negu kalbantis akis į akį. Mūsų įtemptame kasdieniame gyvenime tai nėra lengva, tačiau turime suprasti, kad netinkamas žodis, netinkama kalbėjimo telefonu maniera gali sukelti didesnių nesusipratimų, negu tiesioginiame pokalbyje.</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Kalbant telefonu, mūsų balsas turėtų skambėti aiškiai ir lėtai, nes nerišliai perduota informacija gali būti perduota iškraipyta.</w:t>
      </w:r>
    </w:p>
    <w:p w:rsidR="002700B3" w:rsidRPr="00E44BD9" w:rsidRDefault="002700B3" w:rsidP="00E44BD9">
      <w:pPr>
        <w:shd w:val="clear" w:color="auto" w:fill="FFFFFF"/>
        <w:spacing w:before="100" w:beforeAutospacing="1" w:after="100" w:afterAutospacing="1" w:line="300" w:lineRule="atLeast"/>
        <w:jc w:val="both"/>
        <w:outlineLvl w:val="3"/>
        <w:rPr>
          <w:rFonts w:ascii="Times New Roman" w:eastAsia="Times New Roman" w:hAnsi="Times New Roman" w:cs="Times New Roman"/>
          <w:b/>
          <w:bCs/>
          <w:sz w:val="28"/>
          <w:szCs w:val="28"/>
          <w:lang w:eastAsia="lt-LT"/>
        </w:rPr>
      </w:pPr>
      <w:r w:rsidRPr="00E44BD9">
        <w:rPr>
          <w:rFonts w:ascii="Times New Roman" w:eastAsia="Times New Roman" w:hAnsi="Times New Roman" w:cs="Times New Roman"/>
          <w:b/>
          <w:bCs/>
          <w:i/>
          <w:iCs/>
          <w:sz w:val="28"/>
          <w:szCs w:val="28"/>
          <w:lang w:eastAsia="lt-LT"/>
        </w:rPr>
        <w:t>Aptarnavimas telefonu reglamentuotas</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Kaip aptarnaudami asmenis telefonu turi kalbėti viešojo administravimo įstaigų darbuotojai, reglamentuoja </w:t>
      </w:r>
      <w:r w:rsidRPr="00E44BD9">
        <w:rPr>
          <w:rFonts w:ascii="Times New Roman" w:eastAsia="Times New Roman" w:hAnsi="Times New Roman" w:cs="Times New Roman"/>
          <w:bCs/>
          <w:sz w:val="24"/>
          <w:szCs w:val="24"/>
          <w:lang w:eastAsia="lt-LT"/>
        </w:rPr>
        <w:t>Asmenų prašymų nagrinėjimo ir jų aptarnavimo viešojo administravimo institucijose, įstaigose ir kitose viešojo administravimo subjektuose taisyklės,</w:t>
      </w:r>
      <w:r w:rsidRPr="00E44BD9">
        <w:rPr>
          <w:rFonts w:ascii="Times New Roman" w:eastAsia="Times New Roman" w:hAnsi="Times New Roman" w:cs="Times New Roman"/>
          <w:sz w:val="24"/>
          <w:szCs w:val="24"/>
          <w:lang w:eastAsia="lt-LT"/>
        </w:rPr>
        <w:t xml:space="preserve"> patvirtintos Lietuvos Respublikos Vyriausybės 2007 m. rugpjūčio 22 d. nutarimu Nr. 875. Šio dokumento IV skyriuje yra nurodyta:</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„46. Aptarnaudamas asmenį telefonu, valstybės tarnautojas turi laikytis šių taisyklių:</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46.1. pakelti telefono ragelį prieš trečią skambutį (pageidautina);</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46.2. prisistatyti skambinančiajam, pasakydamas institucijos pavadinimą, savo pareigas ir pavardę;</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46.3. atidžiai išklausyti, prireikus paprašyti plačiau paaiškinti prašymą;</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46.4. aiškiai ir tiksliai atsakyti į klausimus;</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46.5. pasistengti iš karto atsakyti į klausimus, prireikus laiko išsamiam atsakymui parengti, tiksliai nurodyti kito pokalbio telefonu laiką arba pasiūlyti perduoti atsakymą kita komunikacijos priemone;</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46.6. ramiai kalbėtis, mandagiai atsisveikinti.“</w:t>
      </w:r>
    </w:p>
    <w:p w:rsidR="002700B3" w:rsidRPr="00E44BD9" w:rsidRDefault="002700B3" w:rsidP="00E44BD9">
      <w:pPr>
        <w:shd w:val="clear" w:color="auto" w:fill="FFFFFF"/>
        <w:spacing w:before="100" w:beforeAutospacing="1" w:after="100" w:afterAutospacing="1" w:line="300" w:lineRule="atLeast"/>
        <w:jc w:val="both"/>
        <w:outlineLvl w:val="3"/>
        <w:rPr>
          <w:rFonts w:ascii="Times New Roman" w:eastAsia="Times New Roman" w:hAnsi="Times New Roman" w:cs="Times New Roman"/>
          <w:b/>
          <w:bCs/>
          <w:sz w:val="28"/>
          <w:szCs w:val="28"/>
          <w:lang w:eastAsia="lt-LT"/>
        </w:rPr>
      </w:pPr>
      <w:r w:rsidRPr="00E44BD9">
        <w:rPr>
          <w:rFonts w:ascii="Times New Roman" w:eastAsia="Times New Roman" w:hAnsi="Times New Roman" w:cs="Times New Roman"/>
          <w:b/>
          <w:bCs/>
          <w:i/>
          <w:iCs/>
          <w:sz w:val="28"/>
          <w:szCs w:val="28"/>
          <w:lang w:eastAsia="lt-LT"/>
        </w:rPr>
        <w:t>Kalbėkime taisyklingai</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i/>
          <w:sz w:val="24"/>
          <w:szCs w:val="24"/>
          <w:lang w:eastAsia="lt-LT"/>
        </w:rPr>
        <w:t>Telefonas.</w:t>
      </w:r>
      <w:r w:rsidRPr="00E44BD9">
        <w:rPr>
          <w:rFonts w:ascii="Times New Roman" w:eastAsia="Times New Roman" w:hAnsi="Times New Roman" w:cs="Times New Roman"/>
          <w:sz w:val="24"/>
          <w:szCs w:val="24"/>
          <w:lang w:eastAsia="lt-LT"/>
        </w:rPr>
        <w:t xml:space="preserve">  Ne visi gerai kirčiuojame šį žodį. Dažnai sakoma </w:t>
      </w:r>
      <w:r w:rsidRPr="00E44BD9">
        <w:rPr>
          <w:rFonts w:ascii="Times New Roman" w:eastAsia="Times New Roman" w:hAnsi="Times New Roman" w:cs="Times New Roman"/>
          <w:i/>
          <w:sz w:val="24"/>
          <w:szCs w:val="24"/>
          <w:lang w:eastAsia="lt-LT"/>
        </w:rPr>
        <w:t>te</w:t>
      </w:r>
      <w:r w:rsidRPr="00E44BD9">
        <w:rPr>
          <w:rFonts w:ascii="Times New Roman" w:eastAsia="Times New Roman" w:hAnsi="Times New Roman" w:cs="Times New Roman"/>
          <w:bCs/>
          <w:i/>
          <w:sz w:val="24"/>
          <w:szCs w:val="24"/>
          <w:u w:val="single"/>
          <w:lang w:eastAsia="lt-LT"/>
        </w:rPr>
        <w:t>le</w:t>
      </w:r>
      <w:r w:rsidRPr="00E44BD9">
        <w:rPr>
          <w:rFonts w:ascii="Times New Roman" w:eastAsia="Times New Roman" w:hAnsi="Times New Roman" w:cs="Times New Roman"/>
          <w:i/>
          <w:sz w:val="24"/>
          <w:szCs w:val="24"/>
          <w:lang w:eastAsia="lt-LT"/>
        </w:rPr>
        <w:t>fonas</w:t>
      </w:r>
      <w:r w:rsidRPr="00E44BD9">
        <w:rPr>
          <w:rFonts w:ascii="Times New Roman" w:eastAsia="Times New Roman" w:hAnsi="Times New Roman" w:cs="Times New Roman"/>
          <w:sz w:val="24"/>
          <w:szCs w:val="24"/>
          <w:lang w:eastAsia="lt-LT"/>
        </w:rPr>
        <w:t xml:space="preserve"> (kirčiuojam antrąjį skiemenį), o reikia sakyti </w:t>
      </w:r>
      <w:r w:rsidRPr="00E44BD9">
        <w:rPr>
          <w:rFonts w:ascii="Times New Roman" w:eastAsia="Times New Roman" w:hAnsi="Times New Roman" w:cs="Times New Roman"/>
          <w:i/>
          <w:sz w:val="24"/>
          <w:szCs w:val="24"/>
          <w:lang w:eastAsia="lt-LT"/>
        </w:rPr>
        <w:t>tele</w:t>
      </w:r>
      <w:r w:rsidRPr="00E44BD9">
        <w:rPr>
          <w:rFonts w:ascii="Times New Roman" w:eastAsia="Times New Roman" w:hAnsi="Times New Roman" w:cs="Times New Roman"/>
          <w:bCs/>
          <w:i/>
          <w:sz w:val="24"/>
          <w:szCs w:val="24"/>
          <w:u w:val="single"/>
          <w:lang w:eastAsia="lt-LT"/>
        </w:rPr>
        <w:t>fo</w:t>
      </w:r>
      <w:r w:rsidRPr="00E44BD9">
        <w:rPr>
          <w:rFonts w:ascii="Times New Roman" w:eastAsia="Times New Roman" w:hAnsi="Times New Roman" w:cs="Times New Roman"/>
          <w:i/>
          <w:sz w:val="24"/>
          <w:szCs w:val="24"/>
          <w:lang w:eastAsia="lt-LT"/>
        </w:rPr>
        <w:t>nas</w:t>
      </w:r>
      <w:r w:rsidRPr="00E44BD9">
        <w:rPr>
          <w:rFonts w:ascii="Times New Roman" w:eastAsia="Times New Roman" w:hAnsi="Times New Roman" w:cs="Times New Roman"/>
          <w:sz w:val="24"/>
          <w:szCs w:val="24"/>
          <w:lang w:eastAsia="lt-LT"/>
        </w:rPr>
        <w:t xml:space="preserve"> ( kirčiuoti trečiąjį skiemenį).</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lastRenderedPageBreak/>
        <w:t xml:space="preserve">   </w:t>
      </w:r>
      <w:r w:rsidRPr="00E44BD9">
        <w:rPr>
          <w:rFonts w:ascii="Times New Roman" w:eastAsia="Times New Roman" w:hAnsi="Times New Roman" w:cs="Times New Roman"/>
          <w:bCs/>
          <w:i/>
          <w:sz w:val="24"/>
          <w:szCs w:val="24"/>
          <w:lang w:eastAsia="lt-LT"/>
        </w:rPr>
        <w:t>Klausau. Alio</w:t>
      </w:r>
      <w:r w:rsidRPr="00E44BD9">
        <w:rPr>
          <w:rFonts w:ascii="Times New Roman" w:eastAsia="Times New Roman" w:hAnsi="Times New Roman" w:cs="Times New Roman"/>
          <w:bCs/>
          <w:sz w:val="24"/>
          <w:szCs w:val="24"/>
          <w:lang w:eastAsia="lt-LT"/>
        </w:rPr>
        <w:t>.</w:t>
      </w:r>
      <w:r w:rsidRPr="00E44BD9">
        <w:rPr>
          <w:rFonts w:ascii="Times New Roman" w:eastAsia="Times New Roman" w:hAnsi="Times New Roman" w:cs="Times New Roman"/>
          <w:sz w:val="24"/>
          <w:szCs w:val="24"/>
          <w:lang w:eastAsia="lt-LT"/>
        </w:rPr>
        <w:t xml:space="preserve">  Abu variantai geri; lietuviškasis </w:t>
      </w:r>
      <w:r w:rsidRPr="00E44BD9">
        <w:rPr>
          <w:rFonts w:ascii="Times New Roman" w:eastAsia="Times New Roman" w:hAnsi="Times New Roman" w:cs="Times New Roman"/>
          <w:bCs/>
          <w:i/>
          <w:iCs/>
          <w:sz w:val="24"/>
          <w:szCs w:val="24"/>
          <w:lang w:eastAsia="lt-LT"/>
        </w:rPr>
        <w:t>klausau</w:t>
      </w: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sz w:val="24"/>
          <w:szCs w:val="24"/>
          <w:lang w:eastAsia="lt-LT"/>
        </w:rPr>
        <w:t xml:space="preserve">mūsų dienomis dažnesnis. Tomo </w:t>
      </w:r>
      <w:proofErr w:type="spellStart"/>
      <w:r w:rsidRPr="00E44BD9">
        <w:rPr>
          <w:rFonts w:ascii="Times New Roman" w:eastAsia="Times New Roman" w:hAnsi="Times New Roman" w:cs="Times New Roman"/>
          <w:sz w:val="24"/>
          <w:szCs w:val="24"/>
          <w:lang w:eastAsia="lt-LT"/>
        </w:rPr>
        <w:t>Edisono</w:t>
      </w:r>
      <w:proofErr w:type="spellEnd"/>
      <w:r w:rsidRPr="00E44BD9">
        <w:rPr>
          <w:rFonts w:ascii="Times New Roman" w:eastAsia="Times New Roman" w:hAnsi="Times New Roman" w:cs="Times New Roman"/>
          <w:sz w:val="24"/>
          <w:szCs w:val="24"/>
          <w:lang w:eastAsia="lt-LT"/>
        </w:rPr>
        <w:t xml:space="preserve"> pasiūlytą </w:t>
      </w:r>
      <w:r w:rsidRPr="00E44BD9">
        <w:rPr>
          <w:rFonts w:ascii="Times New Roman" w:eastAsia="Times New Roman" w:hAnsi="Times New Roman" w:cs="Times New Roman"/>
          <w:bCs/>
          <w:i/>
          <w:iCs/>
          <w:sz w:val="24"/>
          <w:szCs w:val="24"/>
          <w:lang w:eastAsia="lt-LT"/>
        </w:rPr>
        <w:t>alio</w:t>
      </w:r>
      <w:r w:rsidRPr="00E44BD9">
        <w:rPr>
          <w:rFonts w:ascii="Times New Roman" w:eastAsia="Times New Roman" w:hAnsi="Times New Roman" w:cs="Times New Roman"/>
          <w:sz w:val="24"/>
          <w:szCs w:val="24"/>
          <w:lang w:eastAsia="lt-LT"/>
        </w:rPr>
        <w:t xml:space="preserve"> ne visi taisyklingai tariame. Kirčiuoti reikia paskutinį skiemenį su ilguoju </w:t>
      </w:r>
      <w:r w:rsidRPr="00E44BD9">
        <w:rPr>
          <w:rFonts w:ascii="Times New Roman" w:eastAsia="Times New Roman" w:hAnsi="Times New Roman" w:cs="Times New Roman"/>
          <w:bCs/>
          <w:sz w:val="24"/>
          <w:szCs w:val="24"/>
          <w:lang w:eastAsia="lt-LT"/>
        </w:rPr>
        <w:t>o</w:t>
      </w:r>
      <w:r w:rsidRPr="00E44BD9">
        <w:rPr>
          <w:rFonts w:ascii="Times New Roman" w:eastAsia="Times New Roman" w:hAnsi="Times New Roman" w:cs="Times New Roman"/>
          <w:sz w:val="24"/>
          <w:szCs w:val="24"/>
          <w:lang w:eastAsia="lt-LT"/>
        </w:rPr>
        <w:t xml:space="preserve"> ir tarti su minkštu priebalsiu </w:t>
      </w:r>
      <w:r w:rsidRPr="00E44BD9">
        <w:rPr>
          <w:rFonts w:ascii="Times New Roman" w:eastAsia="Times New Roman" w:hAnsi="Times New Roman" w:cs="Times New Roman"/>
          <w:bCs/>
          <w:sz w:val="24"/>
          <w:szCs w:val="24"/>
          <w:lang w:eastAsia="lt-LT"/>
        </w:rPr>
        <w:t>l</w:t>
      </w:r>
      <w:r w:rsidRPr="00E44BD9">
        <w:rPr>
          <w:rFonts w:ascii="Times New Roman" w:eastAsia="Times New Roman" w:hAnsi="Times New Roman" w:cs="Times New Roman"/>
          <w:sz w:val="24"/>
          <w:szCs w:val="24"/>
          <w:lang w:eastAsia="lt-LT"/>
        </w:rPr>
        <w:t xml:space="preserve">. </w:t>
      </w:r>
      <w:proofErr w:type="spellStart"/>
      <w:r w:rsidRPr="00E44BD9">
        <w:rPr>
          <w:rFonts w:ascii="Times New Roman" w:eastAsia="Times New Roman" w:hAnsi="Times New Roman" w:cs="Times New Roman"/>
          <w:sz w:val="24"/>
          <w:szCs w:val="24"/>
          <w:lang w:eastAsia="lt-LT"/>
        </w:rPr>
        <w:t>Tagi</w:t>
      </w:r>
      <w:proofErr w:type="spellEnd"/>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i/>
          <w:sz w:val="24"/>
          <w:szCs w:val="24"/>
          <w:lang w:eastAsia="lt-LT"/>
        </w:rPr>
        <w:t>al</w:t>
      </w:r>
      <w:r w:rsidRPr="00E44BD9">
        <w:rPr>
          <w:rFonts w:ascii="Times New Roman" w:eastAsia="Times New Roman" w:hAnsi="Times New Roman" w:cs="Times New Roman"/>
          <w:bCs/>
          <w:i/>
          <w:sz w:val="24"/>
          <w:szCs w:val="24"/>
          <w:u w:val="single"/>
          <w:lang w:eastAsia="lt-LT"/>
        </w:rPr>
        <w:t>io</w:t>
      </w:r>
      <w:r w:rsidRPr="00E44BD9">
        <w:rPr>
          <w:rFonts w:ascii="Times New Roman" w:eastAsia="Times New Roman" w:hAnsi="Times New Roman" w:cs="Times New Roman"/>
          <w:sz w:val="24"/>
          <w:szCs w:val="24"/>
          <w:lang w:eastAsia="lt-LT"/>
        </w:rPr>
        <w:t xml:space="preserve">, ( ne </w:t>
      </w:r>
      <w:r w:rsidRPr="00E44BD9">
        <w:rPr>
          <w:rFonts w:ascii="Times New Roman" w:eastAsia="Times New Roman" w:hAnsi="Times New Roman" w:cs="Times New Roman"/>
          <w:bCs/>
          <w:i/>
          <w:sz w:val="24"/>
          <w:szCs w:val="24"/>
          <w:u w:val="single"/>
          <w:lang w:eastAsia="lt-LT"/>
        </w:rPr>
        <w:t>a</w:t>
      </w:r>
      <w:r w:rsidRPr="00E44BD9">
        <w:rPr>
          <w:rFonts w:ascii="Times New Roman" w:eastAsia="Times New Roman" w:hAnsi="Times New Roman" w:cs="Times New Roman"/>
          <w:i/>
          <w:sz w:val="24"/>
          <w:szCs w:val="24"/>
          <w:lang w:eastAsia="lt-LT"/>
        </w:rPr>
        <w:t>lio</w:t>
      </w:r>
      <w:r w:rsidRPr="00E44BD9">
        <w:rPr>
          <w:rFonts w:ascii="Times New Roman" w:eastAsia="Times New Roman" w:hAnsi="Times New Roman" w:cs="Times New Roman"/>
          <w:sz w:val="24"/>
          <w:szCs w:val="24"/>
          <w:lang w:eastAsia="lt-LT"/>
        </w:rPr>
        <w:t xml:space="preserve"> ir ne </w:t>
      </w:r>
      <w:proofErr w:type="spellStart"/>
      <w:r w:rsidRPr="00E44BD9">
        <w:rPr>
          <w:rFonts w:ascii="Times New Roman" w:eastAsia="Times New Roman" w:hAnsi="Times New Roman" w:cs="Times New Roman"/>
          <w:i/>
          <w:sz w:val="24"/>
          <w:szCs w:val="24"/>
          <w:lang w:eastAsia="lt-LT"/>
        </w:rPr>
        <w:t>al</w:t>
      </w:r>
      <w:r w:rsidRPr="00E44BD9">
        <w:rPr>
          <w:rFonts w:ascii="Times New Roman" w:eastAsia="Times New Roman" w:hAnsi="Times New Roman" w:cs="Times New Roman"/>
          <w:bCs/>
          <w:i/>
          <w:sz w:val="24"/>
          <w:szCs w:val="24"/>
          <w:u w:val="single"/>
          <w:lang w:eastAsia="lt-LT"/>
        </w:rPr>
        <w:t>o</w:t>
      </w:r>
      <w:proofErr w:type="spellEnd"/>
      <w:r w:rsidRPr="00E44BD9">
        <w:rPr>
          <w:rFonts w:ascii="Times New Roman" w:eastAsia="Times New Roman" w:hAnsi="Times New Roman" w:cs="Times New Roman"/>
          <w:sz w:val="24"/>
          <w:szCs w:val="24"/>
          <w:lang w:eastAsia="lt-LT"/>
        </w:rPr>
        <w:t>).</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i/>
          <w:iCs/>
          <w:sz w:val="24"/>
          <w:szCs w:val="24"/>
          <w:u w:val="single"/>
          <w:lang w:eastAsia="lt-LT"/>
        </w:rPr>
        <w:t>Nedera</w:t>
      </w:r>
      <w:r w:rsidRPr="00E44BD9">
        <w:rPr>
          <w:rFonts w:ascii="Times New Roman" w:eastAsia="Times New Roman" w:hAnsi="Times New Roman" w:cs="Times New Roman"/>
          <w:sz w:val="24"/>
          <w:szCs w:val="24"/>
          <w:lang w:eastAsia="lt-LT"/>
        </w:rPr>
        <w:t xml:space="preserve"> atsiliepti teigiamuoju žodžiu </w:t>
      </w:r>
      <w:r w:rsidRPr="00E44BD9">
        <w:rPr>
          <w:rFonts w:ascii="Times New Roman" w:eastAsia="Times New Roman" w:hAnsi="Times New Roman" w:cs="Times New Roman"/>
          <w:bCs/>
          <w:i/>
          <w:sz w:val="24"/>
          <w:szCs w:val="24"/>
          <w:lang w:eastAsia="lt-LT"/>
        </w:rPr>
        <w:t>taip</w:t>
      </w:r>
      <w:r w:rsidRPr="00E44BD9">
        <w:rPr>
          <w:rFonts w:ascii="Times New Roman" w:eastAsia="Times New Roman" w:hAnsi="Times New Roman" w:cs="Times New Roman"/>
          <w:sz w:val="24"/>
          <w:szCs w:val="24"/>
          <w:lang w:eastAsia="lt-LT"/>
        </w:rPr>
        <w:t xml:space="preserve">. Pokalbis dar nepradėtas – nėra ko nei teigti, nei neigti: nei sakyti </w:t>
      </w:r>
      <w:r w:rsidRPr="00E44BD9">
        <w:rPr>
          <w:rFonts w:ascii="Times New Roman" w:eastAsia="Times New Roman" w:hAnsi="Times New Roman" w:cs="Times New Roman"/>
          <w:bCs/>
          <w:sz w:val="24"/>
          <w:szCs w:val="24"/>
          <w:lang w:eastAsia="lt-LT"/>
        </w:rPr>
        <w:t>taip</w:t>
      </w:r>
      <w:r w:rsidRPr="00E44BD9">
        <w:rPr>
          <w:rFonts w:ascii="Times New Roman" w:eastAsia="Times New Roman" w:hAnsi="Times New Roman" w:cs="Times New Roman"/>
          <w:sz w:val="24"/>
          <w:szCs w:val="24"/>
          <w:lang w:eastAsia="lt-LT"/>
        </w:rPr>
        <w:t xml:space="preserve">, nei </w:t>
      </w:r>
      <w:r w:rsidRPr="00E44BD9">
        <w:rPr>
          <w:rFonts w:ascii="Times New Roman" w:eastAsia="Times New Roman" w:hAnsi="Times New Roman" w:cs="Times New Roman"/>
          <w:bCs/>
          <w:sz w:val="24"/>
          <w:szCs w:val="24"/>
          <w:lang w:eastAsia="lt-LT"/>
        </w:rPr>
        <w:t>ne</w:t>
      </w:r>
      <w:r w:rsidRPr="00E44BD9">
        <w:rPr>
          <w:rFonts w:ascii="Times New Roman" w:eastAsia="Times New Roman" w:hAnsi="Times New Roman" w:cs="Times New Roman"/>
          <w:sz w:val="24"/>
          <w:szCs w:val="24"/>
          <w:lang w:eastAsia="lt-LT"/>
        </w:rPr>
        <w:t>.</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bCs/>
          <w:i/>
          <w:sz w:val="24"/>
          <w:szCs w:val="24"/>
          <w:lang w:eastAsia="lt-LT"/>
        </w:rPr>
        <w:t>Laba diena. Labą dieną</w:t>
      </w:r>
      <w:r w:rsidRPr="00E44BD9">
        <w:rPr>
          <w:rFonts w:ascii="Times New Roman" w:eastAsia="Times New Roman" w:hAnsi="Times New Roman" w:cs="Times New Roman"/>
          <w:bCs/>
          <w:sz w:val="24"/>
          <w:szCs w:val="24"/>
          <w:lang w:eastAsia="lt-LT"/>
        </w:rPr>
        <w:t>.</w:t>
      </w:r>
      <w:r w:rsidRPr="00E44BD9">
        <w:rPr>
          <w:rFonts w:ascii="Times New Roman" w:eastAsia="Times New Roman" w:hAnsi="Times New Roman" w:cs="Times New Roman"/>
          <w:sz w:val="24"/>
          <w:szCs w:val="24"/>
          <w:lang w:eastAsia="lt-LT"/>
        </w:rPr>
        <w:t>  Abu variantai geri.</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bCs/>
          <w:i/>
          <w:sz w:val="24"/>
          <w:szCs w:val="24"/>
          <w:lang w:eastAsia="lt-LT"/>
        </w:rPr>
        <w:t>Prašom (arba prašyčiau) pakviesti prie telefono</w:t>
      </w:r>
      <w:r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sz w:val="24"/>
          <w:szCs w:val="24"/>
          <w:lang w:eastAsia="lt-LT"/>
        </w:rPr>
        <w:t>Tai mandagi, taisyklinga frazė.</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i/>
          <w:iCs/>
          <w:sz w:val="24"/>
          <w:szCs w:val="24"/>
          <w:u w:val="single"/>
          <w:lang w:eastAsia="lt-LT"/>
        </w:rPr>
        <w:t>Nemandagu</w:t>
      </w:r>
      <w:r w:rsidRPr="00E44BD9">
        <w:rPr>
          <w:rFonts w:ascii="Times New Roman" w:eastAsia="Times New Roman" w:hAnsi="Times New Roman" w:cs="Times New Roman"/>
          <w:sz w:val="24"/>
          <w:szCs w:val="24"/>
          <w:lang w:eastAsia="lt-LT"/>
        </w:rPr>
        <w:t xml:space="preserve"> sakyti – </w:t>
      </w:r>
      <w:r w:rsidRPr="00E44BD9">
        <w:rPr>
          <w:rFonts w:ascii="Times New Roman" w:eastAsia="Times New Roman" w:hAnsi="Times New Roman" w:cs="Times New Roman"/>
          <w:bCs/>
          <w:sz w:val="24"/>
          <w:szCs w:val="24"/>
          <w:lang w:eastAsia="lt-LT"/>
        </w:rPr>
        <w:t>Pakvieskit tą ir tą.</w:t>
      </w:r>
      <w:r w:rsidRPr="00E44BD9">
        <w:rPr>
          <w:rFonts w:ascii="Times New Roman" w:eastAsia="Times New Roman" w:hAnsi="Times New Roman" w:cs="Times New Roman"/>
          <w:sz w:val="24"/>
          <w:szCs w:val="24"/>
          <w:lang w:eastAsia="lt-LT"/>
        </w:rPr>
        <w:t xml:space="preserve"> Dažnai girdime prašant: </w:t>
      </w:r>
      <w:r w:rsidRPr="00E44BD9">
        <w:rPr>
          <w:rFonts w:ascii="Times New Roman" w:eastAsia="Times New Roman" w:hAnsi="Times New Roman" w:cs="Times New Roman"/>
          <w:bCs/>
          <w:i/>
          <w:sz w:val="24"/>
          <w:szCs w:val="24"/>
          <w:lang w:eastAsia="lt-LT"/>
        </w:rPr>
        <w:t>Pakvieskit</w:t>
      </w:r>
      <w:r w:rsidRPr="00E44BD9">
        <w:rPr>
          <w:rFonts w:ascii="Times New Roman" w:eastAsia="Times New Roman" w:hAnsi="Times New Roman" w:cs="Times New Roman"/>
          <w:bCs/>
          <w:i/>
          <w:iCs/>
          <w:sz w:val="24"/>
          <w:szCs w:val="24"/>
          <w:lang w:eastAsia="lt-LT"/>
        </w:rPr>
        <w:t>,</w:t>
      </w:r>
      <w:r w:rsidRPr="00E44BD9">
        <w:rPr>
          <w:rFonts w:ascii="Times New Roman" w:eastAsia="Times New Roman" w:hAnsi="Times New Roman" w:cs="Times New Roman"/>
          <w:bCs/>
          <w:i/>
          <w:sz w:val="24"/>
          <w:szCs w:val="24"/>
          <w:lang w:eastAsia="lt-LT"/>
        </w:rPr>
        <w:t xml:space="preserve"> prašau</w:t>
      </w:r>
      <w:r w:rsidRPr="00E44BD9">
        <w:rPr>
          <w:rFonts w:ascii="Times New Roman" w:eastAsia="Times New Roman" w:hAnsi="Times New Roman" w:cs="Times New Roman"/>
          <w:bCs/>
          <w:sz w:val="24"/>
          <w:szCs w:val="24"/>
          <w:lang w:eastAsia="lt-LT"/>
        </w:rPr>
        <w:t>…,</w:t>
      </w:r>
      <w:r w:rsidRPr="00E44BD9">
        <w:rPr>
          <w:rFonts w:ascii="Times New Roman" w:eastAsia="Times New Roman" w:hAnsi="Times New Roman" w:cs="Times New Roman"/>
          <w:sz w:val="24"/>
          <w:szCs w:val="24"/>
          <w:lang w:eastAsia="lt-LT"/>
        </w:rPr>
        <w:t xml:space="preserve"> bet, deja, toks mandagumas skolintas iš kitų kalbų – laikytinas klaida. Lietuviškai taip prašyti negalima.</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Kreipdamiesi į ką nors, ko prašydami ar pageidaudami, nuo seno lietuviai yra įpratę pirmiausia tarti mandagumo žodį </w:t>
      </w:r>
      <w:r w:rsidRPr="00E44BD9">
        <w:rPr>
          <w:rFonts w:ascii="Times New Roman" w:eastAsia="Times New Roman" w:hAnsi="Times New Roman" w:cs="Times New Roman"/>
          <w:bCs/>
          <w:i/>
          <w:iCs/>
          <w:sz w:val="24"/>
          <w:szCs w:val="24"/>
          <w:lang w:eastAsia="lt-LT"/>
        </w:rPr>
        <w:t>prašom</w:t>
      </w:r>
      <w:r w:rsidRPr="00E44BD9">
        <w:rPr>
          <w:rFonts w:ascii="Times New Roman" w:eastAsia="Times New Roman" w:hAnsi="Times New Roman" w:cs="Times New Roman"/>
          <w:i/>
          <w:iCs/>
          <w:sz w:val="24"/>
          <w:szCs w:val="24"/>
          <w:lang w:eastAsia="lt-LT"/>
        </w:rPr>
        <w:t>,</w:t>
      </w:r>
      <w:r w:rsidRPr="00E44BD9">
        <w:rPr>
          <w:rFonts w:ascii="Times New Roman" w:eastAsia="Times New Roman" w:hAnsi="Times New Roman" w:cs="Times New Roman"/>
          <w:sz w:val="24"/>
          <w:szCs w:val="24"/>
          <w:lang w:eastAsia="lt-LT"/>
        </w:rPr>
        <w:t xml:space="preserve"> o paskui jau reikalaujamą veiksmažodį. Tik ne liepiamąją veiksmažodžio nuosaką, o bendratį</w:t>
      </w: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sz w:val="24"/>
          <w:szCs w:val="24"/>
          <w:lang w:eastAsia="lt-LT"/>
        </w:rPr>
        <w:t>Taigi sakykime taisyklingai:</w:t>
      </w: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bCs/>
          <w:i/>
          <w:iCs/>
          <w:sz w:val="24"/>
          <w:szCs w:val="24"/>
          <w:lang w:eastAsia="lt-LT"/>
        </w:rPr>
        <w:t>Prašom pakviesti…</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bCs/>
          <w:i/>
          <w:sz w:val="24"/>
          <w:szCs w:val="24"/>
          <w:lang w:eastAsia="lt-LT"/>
        </w:rPr>
        <w:t>Prašyčiau</w:t>
      </w:r>
      <w:r w:rsidRPr="00E44BD9">
        <w:rPr>
          <w:rFonts w:ascii="Times New Roman" w:eastAsia="Times New Roman" w:hAnsi="Times New Roman" w:cs="Times New Roman"/>
          <w:bCs/>
          <w:sz w:val="24"/>
          <w:szCs w:val="24"/>
          <w:lang w:eastAsia="lt-LT"/>
        </w:rPr>
        <w:t>. </w:t>
      </w:r>
      <w:r w:rsidRPr="00E44BD9">
        <w:rPr>
          <w:rFonts w:ascii="Times New Roman" w:eastAsia="Times New Roman" w:hAnsi="Times New Roman" w:cs="Times New Roman"/>
          <w:sz w:val="24"/>
          <w:szCs w:val="24"/>
          <w:lang w:eastAsia="lt-LT"/>
        </w:rPr>
        <w:t xml:space="preserve"> Šia forma išreiškiamas labai mandagus, švelnus kreipimasis, kai prašoma kokios paslaugos. Galima dar pridėti </w:t>
      </w:r>
      <w:proofErr w:type="spellStart"/>
      <w:r w:rsidRPr="00E44BD9">
        <w:rPr>
          <w:rFonts w:ascii="Times New Roman" w:eastAsia="Times New Roman" w:hAnsi="Times New Roman" w:cs="Times New Roman"/>
          <w:sz w:val="24"/>
          <w:szCs w:val="24"/>
          <w:lang w:eastAsia="lt-LT"/>
        </w:rPr>
        <w:t>prieveiksmį</w:t>
      </w:r>
      <w:proofErr w:type="spellEnd"/>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bCs/>
          <w:i/>
          <w:iCs/>
          <w:sz w:val="24"/>
          <w:szCs w:val="24"/>
          <w:lang w:eastAsia="lt-LT"/>
        </w:rPr>
        <w:t>labai</w:t>
      </w:r>
      <w:r w:rsidRPr="00E44BD9">
        <w:rPr>
          <w:rFonts w:ascii="Times New Roman" w:eastAsia="Times New Roman" w:hAnsi="Times New Roman" w:cs="Times New Roman"/>
          <w:sz w:val="24"/>
          <w:szCs w:val="24"/>
          <w:lang w:eastAsia="lt-LT"/>
        </w:rPr>
        <w:t xml:space="preserve"> ar pasinaudoti kitomis formomis, ypač su dalelytėmis </w:t>
      </w:r>
      <w:r w:rsidRPr="00E44BD9">
        <w:rPr>
          <w:rFonts w:ascii="Times New Roman" w:eastAsia="Times New Roman" w:hAnsi="Times New Roman" w:cs="Times New Roman"/>
          <w:bCs/>
          <w:i/>
          <w:iCs/>
          <w:sz w:val="24"/>
          <w:szCs w:val="24"/>
          <w:lang w:eastAsia="lt-LT"/>
        </w:rPr>
        <w:t>gal, ar</w:t>
      </w:r>
      <w:r w:rsidRPr="00E44BD9">
        <w:rPr>
          <w:rFonts w:ascii="Times New Roman" w:eastAsia="Times New Roman" w:hAnsi="Times New Roman" w:cs="Times New Roman"/>
          <w:sz w:val="24"/>
          <w:szCs w:val="24"/>
          <w:lang w:eastAsia="lt-LT"/>
        </w:rPr>
        <w:t xml:space="preserve">.  Galima vartoti tokias formuluotes: </w:t>
      </w:r>
      <w:r w:rsidRPr="00E44BD9">
        <w:rPr>
          <w:rFonts w:ascii="Times New Roman" w:eastAsia="Times New Roman" w:hAnsi="Times New Roman" w:cs="Times New Roman"/>
          <w:bCs/>
          <w:i/>
          <w:iCs/>
          <w:sz w:val="24"/>
          <w:szCs w:val="24"/>
          <w:lang w:eastAsia="lt-LT"/>
        </w:rPr>
        <w:t>Labai prašyčiau pakviesti… Gal pakviestumėt… Ar nepakviestumėt… Gal galėtumėt pakviesti… Gal kartais pakviestumėt… Norėčiau kalbėti su ponu Petraičiu… Prašyčiau sujungti su…</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i/>
          <w:iCs/>
          <w:sz w:val="24"/>
          <w:szCs w:val="24"/>
          <w:u w:val="single"/>
          <w:lang w:eastAsia="lt-LT"/>
        </w:rPr>
        <w:t>Netinka</w:t>
      </w:r>
      <w:r w:rsidRPr="00E44BD9">
        <w:rPr>
          <w:rFonts w:ascii="Times New Roman" w:eastAsia="Times New Roman" w:hAnsi="Times New Roman" w:cs="Times New Roman"/>
          <w:sz w:val="24"/>
          <w:szCs w:val="24"/>
          <w:lang w:eastAsia="lt-LT"/>
        </w:rPr>
        <w:t xml:space="preserve"> įsakmūs reikalavimai: </w:t>
      </w:r>
      <w:r w:rsidRPr="00E44BD9">
        <w:rPr>
          <w:rFonts w:ascii="Times New Roman" w:eastAsia="Times New Roman" w:hAnsi="Times New Roman" w:cs="Times New Roman"/>
          <w:bCs/>
          <w:sz w:val="24"/>
          <w:szCs w:val="24"/>
          <w:lang w:eastAsia="lt-LT"/>
        </w:rPr>
        <w:t>Duokit man direktorių. Duokit man vedėją</w:t>
      </w:r>
      <w:r w:rsidRPr="00E44BD9">
        <w:rPr>
          <w:rFonts w:ascii="Times New Roman" w:eastAsia="Times New Roman" w:hAnsi="Times New Roman" w:cs="Times New Roman"/>
          <w:bCs/>
          <w:i/>
          <w:iCs/>
          <w:sz w:val="24"/>
          <w:szCs w:val="24"/>
          <w:lang w:eastAsia="lt-LT"/>
        </w:rPr>
        <w:t>.</w:t>
      </w: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sz w:val="24"/>
          <w:szCs w:val="24"/>
          <w:lang w:eastAsia="lt-LT"/>
        </w:rPr>
        <w:t xml:space="preserve">Veiksmažodis </w:t>
      </w:r>
      <w:r w:rsidRPr="00E44BD9">
        <w:rPr>
          <w:rFonts w:ascii="Times New Roman" w:eastAsia="Times New Roman" w:hAnsi="Times New Roman" w:cs="Times New Roman"/>
          <w:bCs/>
          <w:i/>
          <w:sz w:val="24"/>
          <w:szCs w:val="24"/>
          <w:lang w:eastAsia="lt-LT"/>
        </w:rPr>
        <w:t>duokit</w:t>
      </w:r>
      <w:r w:rsidRPr="00E44BD9">
        <w:rPr>
          <w:rFonts w:ascii="Times New Roman" w:eastAsia="Times New Roman" w:hAnsi="Times New Roman" w:cs="Times New Roman"/>
          <w:i/>
          <w:sz w:val="24"/>
          <w:szCs w:val="24"/>
          <w:lang w:eastAsia="lt-LT"/>
        </w:rPr>
        <w:t xml:space="preserve"> </w:t>
      </w:r>
      <w:r w:rsidRPr="00E44BD9">
        <w:rPr>
          <w:rFonts w:ascii="Times New Roman" w:eastAsia="Times New Roman" w:hAnsi="Times New Roman" w:cs="Times New Roman"/>
          <w:sz w:val="24"/>
          <w:szCs w:val="24"/>
          <w:lang w:eastAsia="lt-LT"/>
        </w:rPr>
        <w:t>čia logiškai nesuprantamas. Juk direktorius, vedėjas ar viršininkas – ne daiktai, kuriuos sekretorė reikalaujantiems galėtų duoti.</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i/>
          <w:iCs/>
          <w:sz w:val="24"/>
          <w:szCs w:val="24"/>
          <w:u w:val="single"/>
          <w:lang w:eastAsia="lt-LT"/>
        </w:rPr>
        <w:t>Pasitaiko</w:t>
      </w:r>
      <w:r w:rsidRPr="00E44BD9">
        <w:rPr>
          <w:rFonts w:ascii="Times New Roman" w:eastAsia="Times New Roman" w:hAnsi="Times New Roman" w:cs="Times New Roman"/>
          <w:sz w:val="24"/>
          <w:szCs w:val="24"/>
          <w:lang w:eastAsia="lt-LT"/>
        </w:rPr>
        <w:t xml:space="preserve"> keistų, </w:t>
      </w:r>
      <w:r w:rsidRPr="00E44BD9">
        <w:rPr>
          <w:rFonts w:ascii="Times New Roman" w:eastAsia="Times New Roman" w:hAnsi="Times New Roman" w:cs="Times New Roman"/>
          <w:sz w:val="24"/>
          <w:szCs w:val="24"/>
          <w:u w:val="single"/>
          <w:lang w:eastAsia="lt-LT"/>
        </w:rPr>
        <w:t>nemandagių</w:t>
      </w:r>
      <w:r w:rsidRPr="00E44BD9">
        <w:rPr>
          <w:rFonts w:ascii="Times New Roman" w:eastAsia="Times New Roman" w:hAnsi="Times New Roman" w:cs="Times New Roman"/>
          <w:sz w:val="24"/>
          <w:szCs w:val="24"/>
          <w:lang w:eastAsia="lt-LT"/>
        </w:rPr>
        <w:t xml:space="preserve"> teiravimųsi: </w:t>
      </w:r>
      <w:r w:rsidRPr="00E44BD9">
        <w:rPr>
          <w:rFonts w:ascii="Times New Roman" w:eastAsia="Times New Roman" w:hAnsi="Times New Roman" w:cs="Times New Roman"/>
          <w:bCs/>
          <w:i/>
          <w:sz w:val="24"/>
          <w:szCs w:val="24"/>
          <w:lang w:eastAsia="lt-LT"/>
        </w:rPr>
        <w:t>Ar direktorių (vedėją) turit</w:t>
      </w:r>
      <w:r w:rsidRPr="00E44BD9">
        <w:rPr>
          <w:rFonts w:ascii="Times New Roman" w:eastAsia="Times New Roman" w:hAnsi="Times New Roman" w:cs="Times New Roman"/>
          <w:bCs/>
          <w:i/>
          <w:iCs/>
          <w:sz w:val="24"/>
          <w:szCs w:val="24"/>
          <w:lang w:eastAsia="lt-LT"/>
        </w:rPr>
        <w:t>?</w:t>
      </w:r>
      <w:r w:rsidRPr="00E44BD9">
        <w:rPr>
          <w:rFonts w:ascii="Times New Roman" w:eastAsia="Times New Roman" w:hAnsi="Times New Roman" w:cs="Times New Roman"/>
          <w:sz w:val="24"/>
          <w:szCs w:val="24"/>
          <w:lang w:eastAsia="lt-LT"/>
        </w:rPr>
        <w:t xml:space="preserve"> Atsakymas: </w:t>
      </w:r>
      <w:r w:rsidRPr="00E44BD9">
        <w:rPr>
          <w:rFonts w:ascii="Times New Roman" w:eastAsia="Times New Roman" w:hAnsi="Times New Roman" w:cs="Times New Roman"/>
          <w:bCs/>
          <w:i/>
          <w:sz w:val="24"/>
          <w:szCs w:val="24"/>
          <w:lang w:eastAsia="lt-LT"/>
        </w:rPr>
        <w:t>Turim</w:t>
      </w:r>
      <w:r w:rsidRPr="00E44BD9">
        <w:rPr>
          <w:rFonts w:ascii="Times New Roman" w:eastAsia="Times New Roman" w:hAnsi="Times New Roman" w:cs="Times New Roman"/>
          <w:sz w:val="24"/>
          <w:szCs w:val="24"/>
          <w:lang w:eastAsia="lt-LT"/>
        </w:rPr>
        <w:t xml:space="preserve"> arba </w:t>
      </w:r>
      <w:r w:rsidRPr="00E44BD9">
        <w:rPr>
          <w:rFonts w:ascii="Times New Roman" w:eastAsia="Times New Roman" w:hAnsi="Times New Roman" w:cs="Times New Roman"/>
          <w:bCs/>
          <w:i/>
          <w:sz w:val="24"/>
          <w:szCs w:val="24"/>
          <w:lang w:eastAsia="lt-LT"/>
        </w:rPr>
        <w:t>neturim</w:t>
      </w:r>
      <w:r w:rsidRPr="00E44BD9">
        <w:rPr>
          <w:rFonts w:ascii="Times New Roman" w:eastAsia="Times New Roman" w:hAnsi="Times New Roman" w:cs="Times New Roman"/>
          <w:sz w:val="24"/>
          <w:szCs w:val="24"/>
          <w:lang w:eastAsia="lt-LT"/>
        </w:rPr>
        <w:t xml:space="preserve">. Lietuvių kalbos normos neleidžia nei taip klausti, nei taip atsakyti. Kai norime sužinoti, ar pageidaujamas asmuo yra įstaigoje, tai taip ir klauskime: </w:t>
      </w:r>
      <w:r w:rsidRPr="00E44BD9">
        <w:rPr>
          <w:rFonts w:ascii="Times New Roman" w:eastAsia="Times New Roman" w:hAnsi="Times New Roman" w:cs="Times New Roman"/>
          <w:bCs/>
          <w:i/>
          <w:iCs/>
          <w:sz w:val="24"/>
          <w:szCs w:val="24"/>
          <w:lang w:eastAsia="lt-LT"/>
        </w:rPr>
        <w:t>Ar direktorius yra?</w:t>
      </w:r>
      <w:r w:rsidRPr="00E44BD9">
        <w:rPr>
          <w:rFonts w:ascii="Times New Roman" w:eastAsia="Times New Roman" w:hAnsi="Times New Roman" w:cs="Times New Roman"/>
          <w:sz w:val="24"/>
          <w:szCs w:val="24"/>
          <w:lang w:eastAsia="lt-LT"/>
        </w:rPr>
        <w:t xml:space="preserve"> (beje, ir kirčiuokime yr</w:t>
      </w:r>
      <w:r w:rsidRPr="00E44BD9">
        <w:rPr>
          <w:rFonts w:ascii="Times New Roman" w:eastAsia="Times New Roman" w:hAnsi="Times New Roman" w:cs="Times New Roman"/>
          <w:sz w:val="24"/>
          <w:szCs w:val="24"/>
          <w:u w:val="single"/>
          <w:lang w:eastAsia="lt-LT"/>
        </w:rPr>
        <w:t>a</w:t>
      </w:r>
      <w:r w:rsidRPr="00E44BD9">
        <w:rPr>
          <w:rFonts w:ascii="Times New Roman" w:eastAsia="Times New Roman" w:hAnsi="Times New Roman" w:cs="Times New Roman"/>
          <w:sz w:val="24"/>
          <w:szCs w:val="24"/>
          <w:lang w:eastAsia="lt-LT"/>
        </w:rPr>
        <w:t xml:space="preserve">, o ne </w:t>
      </w:r>
      <w:r w:rsidRPr="00E44BD9">
        <w:rPr>
          <w:rFonts w:ascii="Times New Roman" w:eastAsia="Times New Roman" w:hAnsi="Times New Roman" w:cs="Times New Roman"/>
          <w:sz w:val="24"/>
          <w:szCs w:val="24"/>
          <w:u w:val="single"/>
          <w:lang w:eastAsia="lt-LT"/>
        </w:rPr>
        <w:t>y</w:t>
      </w:r>
      <w:r w:rsidRPr="00E44BD9">
        <w:rPr>
          <w:rFonts w:ascii="Times New Roman" w:eastAsia="Times New Roman" w:hAnsi="Times New Roman" w:cs="Times New Roman"/>
          <w:sz w:val="24"/>
          <w:szCs w:val="24"/>
          <w:lang w:eastAsia="lt-LT"/>
        </w:rPr>
        <w:t xml:space="preserve">ra). Tik </w:t>
      </w:r>
      <w:r w:rsidRPr="00E44BD9">
        <w:rPr>
          <w:rFonts w:ascii="Times New Roman" w:eastAsia="Times New Roman" w:hAnsi="Times New Roman" w:cs="Times New Roman"/>
          <w:i/>
          <w:iCs/>
          <w:sz w:val="24"/>
          <w:szCs w:val="24"/>
          <w:u w:val="single"/>
          <w:lang w:eastAsia="lt-LT"/>
        </w:rPr>
        <w:t>niekada</w:t>
      </w:r>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i/>
          <w:iCs/>
          <w:sz w:val="24"/>
          <w:szCs w:val="24"/>
          <w:lang w:eastAsia="lt-LT"/>
        </w:rPr>
        <w:t>nevartokime</w:t>
      </w:r>
      <w:r w:rsidRPr="00E44BD9">
        <w:rPr>
          <w:rFonts w:ascii="Times New Roman" w:eastAsia="Times New Roman" w:hAnsi="Times New Roman" w:cs="Times New Roman"/>
          <w:sz w:val="24"/>
          <w:szCs w:val="24"/>
          <w:lang w:eastAsia="lt-LT"/>
        </w:rPr>
        <w:t xml:space="preserve"> pasakymo: </w:t>
      </w:r>
      <w:r w:rsidRPr="00E44BD9">
        <w:rPr>
          <w:rFonts w:ascii="Times New Roman" w:eastAsia="Times New Roman" w:hAnsi="Times New Roman" w:cs="Times New Roman"/>
          <w:bCs/>
          <w:i/>
          <w:sz w:val="24"/>
          <w:szCs w:val="24"/>
          <w:lang w:eastAsia="lt-LT"/>
        </w:rPr>
        <w:t>Ar direktorius yra pas save?</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i/>
          <w:iCs/>
          <w:sz w:val="24"/>
          <w:szCs w:val="24"/>
          <w:lang w:eastAsia="lt-LT"/>
        </w:rPr>
        <w:t> </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bCs/>
          <w:i/>
          <w:sz w:val="24"/>
          <w:szCs w:val="24"/>
          <w:lang w:eastAsia="lt-LT"/>
        </w:rPr>
        <w:t>Prašom palaukti, tuojau pakviesiu. Tučtuojau pakviesiu. Gerai, pakviesiu.</w:t>
      </w:r>
      <w:r w:rsidR="00E44BD9"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bCs/>
          <w:sz w:val="24"/>
          <w:szCs w:val="24"/>
          <w:lang w:eastAsia="lt-LT"/>
        </w:rPr>
        <w:t xml:space="preserve">Geros, mandagios frazės. </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Į prašymą </w:t>
      </w:r>
      <w:r w:rsidRPr="00E44BD9">
        <w:rPr>
          <w:rFonts w:ascii="Times New Roman" w:eastAsia="Times New Roman" w:hAnsi="Times New Roman" w:cs="Times New Roman"/>
          <w:i/>
          <w:sz w:val="24"/>
          <w:szCs w:val="24"/>
          <w:lang w:eastAsia="lt-LT"/>
        </w:rPr>
        <w:t>ką pakviesti</w:t>
      </w:r>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i/>
          <w:iCs/>
          <w:sz w:val="24"/>
          <w:szCs w:val="24"/>
          <w:u w:val="single"/>
          <w:lang w:eastAsia="lt-LT"/>
        </w:rPr>
        <w:t xml:space="preserve">venkime </w:t>
      </w:r>
      <w:r w:rsidRPr="00E44BD9">
        <w:rPr>
          <w:rFonts w:ascii="Times New Roman" w:eastAsia="Times New Roman" w:hAnsi="Times New Roman" w:cs="Times New Roman"/>
          <w:sz w:val="24"/>
          <w:szCs w:val="24"/>
          <w:lang w:eastAsia="lt-LT"/>
        </w:rPr>
        <w:t xml:space="preserve">atsakyti žodžiais: </w:t>
      </w:r>
      <w:r w:rsidRPr="00E44BD9">
        <w:rPr>
          <w:rFonts w:ascii="Times New Roman" w:eastAsia="Times New Roman" w:hAnsi="Times New Roman" w:cs="Times New Roman"/>
          <w:bCs/>
          <w:i/>
          <w:iCs/>
          <w:sz w:val="24"/>
          <w:szCs w:val="24"/>
          <w:lang w:eastAsia="lt-LT"/>
        </w:rPr>
        <w:t>Minutę,</w:t>
      </w:r>
      <w:r w:rsidRPr="00E44BD9">
        <w:rPr>
          <w:rFonts w:ascii="Times New Roman" w:eastAsia="Times New Roman" w:hAnsi="Times New Roman" w:cs="Times New Roman"/>
          <w:bCs/>
          <w:sz w:val="24"/>
          <w:szCs w:val="24"/>
          <w:lang w:eastAsia="lt-LT"/>
        </w:rPr>
        <w:t xml:space="preserve"> minutėlę, sekundę, sekundėlę</w:t>
      </w:r>
      <w:r w:rsidRPr="00E44BD9">
        <w:rPr>
          <w:rFonts w:ascii="Times New Roman" w:eastAsia="Times New Roman" w:hAnsi="Times New Roman" w:cs="Times New Roman"/>
          <w:sz w:val="24"/>
          <w:szCs w:val="24"/>
          <w:lang w:eastAsia="lt-LT"/>
        </w:rPr>
        <w:t>. Geriausi žodžiai pasidaro įkyrūs, kai juos ta pačia reikšme, tokiomis pat aplinkybėmis vartojame.</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Jei prašomas asmuo čia pat, mes tariame mandagumo žodį</w:t>
      </w: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bCs/>
          <w:i/>
          <w:iCs/>
          <w:sz w:val="24"/>
          <w:szCs w:val="24"/>
          <w:lang w:eastAsia="lt-LT"/>
        </w:rPr>
        <w:t>prašom</w:t>
      </w:r>
      <w:r w:rsidRPr="00E44BD9">
        <w:rPr>
          <w:rFonts w:ascii="Times New Roman" w:eastAsia="Times New Roman" w:hAnsi="Times New Roman" w:cs="Times New Roman"/>
          <w:sz w:val="24"/>
          <w:szCs w:val="24"/>
          <w:lang w:eastAsia="lt-LT"/>
        </w:rPr>
        <w:t xml:space="preserve"> ir paduodame ragelį. Galime sakyti: </w:t>
      </w:r>
      <w:r w:rsidRPr="00E44BD9">
        <w:rPr>
          <w:rFonts w:ascii="Times New Roman" w:eastAsia="Times New Roman" w:hAnsi="Times New Roman" w:cs="Times New Roman"/>
          <w:bCs/>
          <w:i/>
          <w:iCs/>
          <w:sz w:val="24"/>
          <w:szCs w:val="24"/>
          <w:lang w:eastAsia="lt-LT"/>
        </w:rPr>
        <w:t>Prašom.</w:t>
      </w:r>
      <w:r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bCs/>
          <w:i/>
          <w:iCs/>
          <w:sz w:val="24"/>
          <w:szCs w:val="24"/>
          <w:lang w:eastAsia="lt-LT"/>
        </w:rPr>
        <w:t>Perduodu ragelį.</w:t>
      </w:r>
      <w:r w:rsidRPr="00E44BD9">
        <w:rPr>
          <w:rFonts w:ascii="Times New Roman" w:eastAsia="Times New Roman" w:hAnsi="Times New Roman" w:cs="Times New Roman"/>
          <w:sz w:val="24"/>
          <w:szCs w:val="24"/>
          <w:lang w:eastAsia="lt-LT"/>
        </w:rPr>
        <w:t xml:space="preserve">      Jei prašomo asmens tuo tarpu nėra, mandagūs bendradarbiai atsako: </w:t>
      </w:r>
      <w:r w:rsidRPr="00E44BD9">
        <w:rPr>
          <w:rFonts w:ascii="Times New Roman" w:eastAsia="Times New Roman" w:hAnsi="Times New Roman" w:cs="Times New Roman"/>
          <w:bCs/>
          <w:i/>
          <w:iCs/>
          <w:sz w:val="24"/>
          <w:szCs w:val="24"/>
          <w:lang w:eastAsia="lt-LT"/>
        </w:rPr>
        <w:t>Šiuo metu jo nėra. Prašom paskambinti vėliau. Gal ką jam pasakyti? Pranešti, kas skambino?</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Jeigu kalbėdami telefonu, ko nors neišgirstame, nesuprantam, mandagiai paprašome pakartoti: </w:t>
      </w:r>
      <w:r w:rsidRPr="00E44BD9">
        <w:rPr>
          <w:rFonts w:ascii="Times New Roman" w:eastAsia="Times New Roman" w:hAnsi="Times New Roman" w:cs="Times New Roman"/>
          <w:bCs/>
          <w:i/>
          <w:iCs/>
          <w:sz w:val="24"/>
          <w:szCs w:val="24"/>
          <w:lang w:eastAsia="lt-LT"/>
        </w:rPr>
        <w:t>Atsiprašau, nesupratau. Prašom pakartoti.</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lastRenderedPageBreak/>
        <w:t xml:space="preserve">   Jeigu skambintojas, prašantis vadovo, neprisistato, sekretorė turi pasiteirauti: </w:t>
      </w:r>
      <w:r w:rsidRPr="00E44BD9">
        <w:rPr>
          <w:rFonts w:ascii="Times New Roman" w:eastAsia="Times New Roman" w:hAnsi="Times New Roman" w:cs="Times New Roman"/>
          <w:bCs/>
          <w:sz w:val="24"/>
          <w:szCs w:val="24"/>
          <w:lang w:eastAsia="lt-LT"/>
        </w:rPr>
        <w:t>A</w:t>
      </w:r>
      <w:r w:rsidRPr="00E44BD9">
        <w:rPr>
          <w:rFonts w:ascii="Times New Roman" w:eastAsia="Times New Roman" w:hAnsi="Times New Roman" w:cs="Times New Roman"/>
          <w:bCs/>
          <w:i/>
          <w:iCs/>
          <w:sz w:val="24"/>
          <w:szCs w:val="24"/>
          <w:lang w:eastAsia="lt-LT"/>
        </w:rPr>
        <w:t>r galiu pasakyti merui (direktoriui, vedėjui), kas skambina? Kaip pranešti merui (direktoriui, vedėjui), kas prašo?</w:t>
      </w:r>
    </w:p>
    <w:p w:rsidR="002700B3" w:rsidRPr="00E44BD9" w:rsidRDefault="002700B3" w:rsidP="00E44BD9">
      <w:pPr>
        <w:shd w:val="clear" w:color="auto" w:fill="FFFFFF"/>
        <w:spacing w:before="100" w:beforeAutospacing="1" w:after="100" w:afterAutospacing="1" w:line="300" w:lineRule="atLeast"/>
        <w:jc w:val="both"/>
        <w:outlineLvl w:val="3"/>
        <w:rPr>
          <w:rFonts w:ascii="Times New Roman" w:eastAsia="Times New Roman" w:hAnsi="Times New Roman" w:cs="Times New Roman"/>
          <w:b/>
          <w:bCs/>
          <w:sz w:val="28"/>
          <w:szCs w:val="28"/>
          <w:lang w:eastAsia="lt-LT"/>
        </w:rPr>
      </w:pPr>
      <w:r w:rsidRPr="00E44BD9">
        <w:rPr>
          <w:rFonts w:ascii="Times New Roman" w:eastAsia="Times New Roman" w:hAnsi="Times New Roman" w:cs="Times New Roman"/>
          <w:b/>
          <w:bCs/>
          <w:i/>
          <w:iCs/>
          <w:sz w:val="28"/>
          <w:szCs w:val="28"/>
          <w:lang w:eastAsia="lt-LT"/>
        </w:rPr>
        <w:t>Kaip rašyti telefono numerius?</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Nacionalinių ir tarptautinių telefono ryšio numerių rašymo rekomendacijos, patvirtintos Lietuvos Respublikos ryšių reguliavimo tarnybos viršininko 2005 m. gruodžio 23 d. įsakymu Nr. IV-1162), nustato telefono ryšio numerių rašymo tvarką. Rekomendacijose nurodytas telefono numerių grupavimas, simbolių vartojimas, atkreiptas dėmesys į tarpus tarp miesto kodo ir telefono numerio ir kt. Kai kuriuos dalykus dar kartą primename.</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Vartojamos santrumpos:  </w:t>
      </w:r>
      <w:r w:rsidRPr="00E44BD9">
        <w:rPr>
          <w:rFonts w:ascii="Times New Roman" w:eastAsia="Times New Roman" w:hAnsi="Times New Roman" w:cs="Times New Roman"/>
          <w:bCs/>
          <w:sz w:val="24"/>
          <w:szCs w:val="24"/>
          <w:lang w:eastAsia="lt-LT"/>
        </w:rPr>
        <w:t>telefonas – tel. , faksas – faks., mobilusis telefonas – mob.</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Telefono ryšio numerio skaitmenys gali būti grupuojami taip:</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1234, 12 345, 12 34 56, 123 4567</w:t>
      </w:r>
    </w:p>
    <w:p w:rsidR="002700B3" w:rsidRPr="00E44BD9" w:rsidRDefault="00370627" w:rsidP="00E44BD9">
      <w:pPr>
        <w:shd w:val="clear" w:color="auto" w:fill="FFFFFF"/>
        <w:spacing w:after="300" w:line="30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2700B3" w:rsidRPr="00E44BD9">
        <w:rPr>
          <w:rFonts w:ascii="Times New Roman" w:eastAsia="Times New Roman" w:hAnsi="Times New Roman" w:cs="Times New Roman"/>
          <w:sz w:val="24"/>
          <w:szCs w:val="24"/>
          <w:lang w:eastAsia="lt-LT"/>
        </w:rPr>
        <w:t>Nacionaliniai telefono ryšio numeriai rašomi taip</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bCs/>
          <w:sz w:val="24"/>
          <w:szCs w:val="24"/>
          <w:lang w:eastAsia="lt-LT"/>
        </w:rPr>
        <w:t xml:space="preserve">Tel. (8 310)  31 505 </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Tel. (8 5)  211 2292</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xml:space="preserve">                                  Faks. (8 310)  31 505 </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Faks. (8 5)  211 2294</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Mob. 8 687  18 140</w:t>
      </w:r>
    </w:p>
    <w:p w:rsidR="002700B3" w:rsidRPr="00E44BD9" w:rsidRDefault="00370627" w:rsidP="00370627">
      <w:pPr>
        <w:shd w:val="clear" w:color="auto" w:fill="FFFFFF"/>
        <w:tabs>
          <w:tab w:val="left" w:pos="284"/>
          <w:tab w:val="left" w:pos="1560"/>
        </w:tabs>
        <w:spacing w:after="300" w:line="300" w:lineRule="atLeast"/>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2700B3" w:rsidRPr="00E44BD9">
        <w:rPr>
          <w:rFonts w:ascii="Times New Roman" w:eastAsia="Times New Roman" w:hAnsi="Times New Roman" w:cs="Times New Roman"/>
          <w:sz w:val="24"/>
          <w:szCs w:val="24"/>
          <w:lang w:eastAsia="lt-LT"/>
        </w:rPr>
        <w:t>Tarptautiniai telefono ryšio numeriai rašomi taip:</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bCs/>
          <w:sz w:val="24"/>
          <w:szCs w:val="24"/>
          <w:lang w:eastAsia="lt-LT"/>
        </w:rPr>
        <w:t xml:space="preserve">Tel. + 370 310  31 505 </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Tel. + 370 5  211 2292</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xml:space="preserve">                                  </w:t>
      </w:r>
      <w:proofErr w:type="spellStart"/>
      <w:r w:rsidRPr="00E44BD9">
        <w:rPr>
          <w:rFonts w:ascii="Times New Roman" w:eastAsia="Times New Roman" w:hAnsi="Times New Roman" w:cs="Times New Roman"/>
          <w:bCs/>
          <w:sz w:val="24"/>
          <w:szCs w:val="24"/>
          <w:lang w:eastAsia="lt-LT"/>
        </w:rPr>
        <w:t>Fax</w:t>
      </w:r>
      <w:proofErr w:type="spellEnd"/>
      <w:r w:rsidRPr="00E44BD9">
        <w:rPr>
          <w:rFonts w:ascii="Times New Roman" w:eastAsia="Times New Roman" w:hAnsi="Times New Roman" w:cs="Times New Roman"/>
          <w:bCs/>
          <w:sz w:val="24"/>
          <w:szCs w:val="24"/>
          <w:lang w:eastAsia="lt-LT"/>
        </w:rPr>
        <w:t xml:space="preserve"> + 370  310  51 200</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bCs/>
          <w:sz w:val="24"/>
          <w:szCs w:val="24"/>
          <w:lang w:eastAsia="lt-LT"/>
        </w:rPr>
        <w:t xml:space="preserve">                                  </w:t>
      </w:r>
      <w:proofErr w:type="spellStart"/>
      <w:r w:rsidRPr="00E44BD9">
        <w:rPr>
          <w:rFonts w:ascii="Times New Roman" w:eastAsia="Times New Roman" w:hAnsi="Times New Roman" w:cs="Times New Roman"/>
          <w:bCs/>
          <w:sz w:val="24"/>
          <w:szCs w:val="24"/>
          <w:lang w:eastAsia="lt-LT"/>
        </w:rPr>
        <w:t>Fax</w:t>
      </w:r>
      <w:proofErr w:type="spellEnd"/>
      <w:r w:rsidRPr="00E44BD9">
        <w:rPr>
          <w:rFonts w:ascii="Times New Roman" w:eastAsia="Times New Roman" w:hAnsi="Times New Roman" w:cs="Times New Roman"/>
          <w:bCs/>
          <w:sz w:val="24"/>
          <w:szCs w:val="24"/>
          <w:lang w:eastAsia="lt-LT"/>
        </w:rPr>
        <w:t xml:space="preserve"> + 370 5  211 2294</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w:t>
      </w:r>
      <w:r w:rsidRPr="00E44BD9">
        <w:rPr>
          <w:rFonts w:ascii="Times New Roman" w:eastAsia="Times New Roman" w:hAnsi="Times New Roman" w:cs="Times New Roman"/>
          <w:bCs/>
          <w:sz w:val="24"/>
          <w:szCs w:val="24"/>
          <w:lang w:eastAsia="lt-LT"/>
        </w:rPr>
        <w:t>Mob. + 370 687  18 140</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Nurodant </w:t>
      </w:r>
      <w:r w:rsidRPr="00E44BD9">
        <w:rPr>
          <w:rFonts w:ascii="Times New Roman" w:eastAsia="Times New Roman" w:hAnsi="Times New Roman" w:cs="Times New Roman"/>
          <w:bCs/>
          <w:sz w:val="24"/>
          <w:szCs w:val="24"/>
          <w:lang w:eastAsia="lt-LT"/>
        </w:rPr>
        <w:t>telefonų, faksų numerius</w:t>
      </w:r>
      <w:r w:rsidRPr="00E44BD9">
        <w:rPr>
          <w:rFonts w:ascii="Times New Roman" w:eastAsia="Times New Roman" w:hAnsi="Times New Roman" w:cs="Times New Roman"/>
          <w:sz w:val="24"/>
          <w:szCs w:val="24"/>
          <w:lang w:eastAsia="lt-LT"/>
        </w:rPr>
        <w:t xml:space="preserve"> po santrumpų tel. arba faks. dvitaškis rašomas, kai pateikiami du ar daugiau numerių. Jei nurodomas tik venas numeris, dvitaškio nereikia, pavyzdžiui</w:t>
      </w:r>
      <w:r w:rsidRPr="00E44BD9">
        <w:rPr>
          <w:rFonts w:ascii="Times New Roman" w:eastAsia="Times New Roman" w:hAnsi="Times New Roman" w:cs="Times New Roman"/>
          <w:i/>
          <w:iCs/>
          <w:sz w:val="24"/>
          <w:szCs w:val="24"/>
          <w:lang w:eastAsia="lt-LT"/>
        </w:rPr>
        <w:t xml:space="preserve">: </w:t>
      </w:r>
      <w:r w:rsidRPr="00E44BD9">
        <w:rPr>
          <w:rFonts w:ascii="Times New Roman" w:eastAsia="Times New Roman" w:hAnsi="Times New Roman" w:cs="Times New Roman"/>
          <w:bCs/>
          <w:i/>
          <w:iCs/>
          <w:sz w:val="24"/>
          <w:szCs w:val="24"/>
          <w:lang w:eastAsia="lt-LT"/>
        </w:rPr>
        <w:t>tel. (8 310)  31 505; tel.: (8 310)  31 505, (8 310)  31</w:t>
      </w:r>
      <w:r w:rsidRPr="00E44BD9">
        <w:rPr>
          <w:rFonts w:ascii="Times New Roman" w:eastAsia="Times New Roman" w:hAnsi="Times New Roman" w:cs="Times New Roman"/>
          <w:bCs/>
          <w:sz w:val="24"/>
          <w:szCs w:val="24"/>
          <w:lang w:eastAsia="lt-LT"/>
        </w:rPr>
        <w:t xml:space="preserve"> </w:t>
      </w:r>
      <w:r w:rsidRPr="00E44BD9">
        <w:rPr>
          <w:rFonts w:ascii="Times New Roman" w:eastAsia="Times New Roman" w:hAnsi="Times New Roman" w:cs="Times New Roman"/>
          <w:bCs/>
          <w:i/>
          <w:iCs/>
          <w:sz w:val="24"/>
          <w:szCs w:val="24"/>
          <w:lang w:eastAsia="lt-LT"/>
        </w:rPr>
        <w:t>500; faks. (8 310)  51 200</w:t>
      </w:r>
      <w:r w:rsidRPr="00E44BD9">
        <w:rPr>
          <w:rFonts w:ascii="Times New Roman" w:eastAsia="Times New Roman" w:hAnsi="Times New Roman" w:cs="Times New Roman"/>
          <w:bCs/>
          <w:sz w:val="24"/>
          <w:szCs w:val="24"/>
          <w:lang w:eastAsia="lt-LT"/>
        </w:rPr>
        <w:t>,</w:t>
      </w:r>
      <w:r w:rsidRPr="00E44BD9">
        <w:rPr>
          <w:rFonts w:ascii="Times New Roman" w:eastAsia="Times New Roman" w:hAnsi="Times New Roman" w:cs="Times New Roman"/>
          <w:sz w:val="24"/>
          <w:szCs w:val="24"/>
          <w:lang w:eastAsia="lt-LT"/>
        </w:rPr>
        <w:t xml:space="preserve"> o ne </w:t>
      </w:r>
      <w:r w:rsidRPr="00E44BD9">
        <w:rPr>
          <w:rFonts w:ascii="Times New Roman" w:eastAsia="Times New Roman" w:hAnsi="Times New Roman" w:cs="Times New Roman"/>
          <w:i/>
          <w:iCs/>
          <w:sz w:val="24"/>
          <w:szCs w:val="24"/>
          <w:lang w:eastAsia="lt-LT"/>
        </w:rPr>
        <w:t>faks.: (8 310)  51 200.</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lastRenderedPageBreak/>
        <w:t xml:space="preserve">   Vartokime žodžių junginius </w:t>
      </w:r>
      <w:r w:rsidRPr="00370627">
        <w:rPr>
          <w:rFonts w:ascii="Times New Roman" w:eastAsia="Times New Roman" w:hAnsi="Times New Roman" w:cs="Times New Roman"/>
          <w:bCs/>
          <w:i/>
          <w:sz w:val="24"/>
          <w:szCs w:val="24"/>
          <w:lang w:eastAsia="lt-LT"/>
        </w:rPr>
        <w:t>telefonas pasiteirauti, pasiteiravimo telefonas, informacinis telefonas, pasiteirauti galima telefonu, informacija teikiama telefonu</w:t>
      </w:r>
      <w:r w:rsidRPr="00E44BD9">
        <w:rPr>
          <w:rFonts w:ascii="Times New Roman" w:eastAsia="Times New Roman" w:hAnsi="Times New Roman" w:cs="Times New Roman"/>
          <w:sz w:val="24"/>
          <w:szCs w:val="24"/>
          <w:lang w:eastAsia="lt-LT"/>
        </w:rPr>
        <w:t xml:space="preserve">, o ne </w:t>
      </w:r>
      <w:r w:rsidRPr="00E44BD9">
        <w:rPr>
          <w:rFonts w:ascii="Times New Roman" w:eastAsia="Times New Roman" w:hAnsi="Times New Roman" w:cs="Times New Roman"/>
          <w:i/>
          <w:iCs/>
          <w:sz w:val="24"/>
          <w:szCs w:val="24"/>
          <w:lang w:eastAsia="lt-LT"/>
        </w:rPr>
        <w:t>telefonas pasiteiravimui.</w:t>
      </w:r>
    </w:p>
    <w:p w:rsidR="002700B3" w:rsidRPr="00E44BD9" w:rsidRDefault="002700B3" w:rsidP="00E44BD9">
      <w:pPr>
        <w:shd w:val="clear" w:color="auto" w:fill="FFFFFF"/>
        <w:spacing w:after="300"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sz w:val="24"/>
          <w:szCs w:val="24"/>
          <w:lang w:eastAsia="lt-LT"/>
        </w:rPr>
        <w:t xml:space="preserve">   Kur kas geriau vartoti </w:t>
      </w:r>
      <w:r w:rsidRPr="00370627">
        <w:rPr>
          <w:rFonts w:ascii="Times New Roman" w:eastAsia="Times New Roman" w:hAnsi="Times New Roman" w:cs="Times New Roman"/>
          <w:bCs/>
          <w:i/>
          <w:sz w:val="24"/>
          <w:szCs w:val="24"/>
          <w:lang w:eastAsia="lt-LT"/>
        </w:rPr>
        <w:t>telefonas pasiteirauti</w:t>
      </w:r>
      <w:r w:rsidRPr="00E44BD9">
        <w:rPr>
          <w:rFonts w:ascii="Times New Roman" w:eastAsia="Times New Roman" w:hAnsi="Times New Roman" w:cs="Times New Roman"/>
          <w:sz w:val="24"/>
          <w:szCs w:val="24"/>
          <w:lang w:eastAsia="lt-LT"/>
        </w:rPr>
        <w:t xml:space="preserve">, o ne </w:t>
      </w:r>
      <w:r w:rsidRPr="00E44BD9">
        <w:rPr>
          <w:rFonts w:ascii="Times New Roman" w:eastAsia="Times New Roman" w:hAnsi="Times New Roman" w:cs="Times New Roman"/>
          <w:i/>
          <w:iCs/>
          <w:sz w:val="24"/>
          <w:szCs w:val="24"/>
          <w:lang w:eastAsia="lt-LT"/>
        </w:rPr>
        <w:t>kontaktinis telefonas.</w:t>
      </w:r>
    </w:p>
    <w:p w:rsidR="00370627" w:rsidRDefault="002700B3" w:rsidP="00E44BD9">
      <w:pPr>
        <w:shd w:val="clear" w:color="auto" w:fill="FFFFFF"/>
        <w:spacing w:line="300" w:lineRule="atLeast"/>
        <w:jc w:val="both"/>
        <w:rPr>
          <w:rFonts w:ascii="Times New Roman" w:eastAsia="Times New Roman" w:hAnsi="Times New Roman" w:cs="Times New Roman"/>
          <w:i/>
          <w:iCs/>
          <w:sz w:val="24"/>
          <w:szCs w:val="24"/>
          <w:lang w:eastAsia="lt-LT"/>
        </w:rPr>
      </w:pPr>
      <w:r w:rsidRPr="00E44BD9">
        <w:rPr>
          <w:rFonts w:ascii="Times New Roman" w:eastAsia="Times New Roman" w:hAnsi="Times New Roman" w:cs="Times New Roman"/>
          <w:i/>
          <w:iCs/>
          <w:sz w:val="24"/>
          <w:szCs w:val="24"/>
          <w:lang w:eastAsia="lt-LT"/>
        </w:rPr>
        <w:t xml:space="preserve">   </w:t>
      </w:r>
    </w:p>
    <w:p w:rsidR="00370627" w:rsidRDefault="00370627" w:rsidP="00E44BD9">
      <w:pPr>
        <w:shd w:val="clear" w:color="auto" w:fill="FFFFFF"/>
        <w:spacing w:line="300" w:lineRule="atLeast"/>
        <w:jc w:val="both"/>
        <w:rPr>
          <w:rFonts w:ascii="Times New Roman" w:eastAsia="Times New Roman" w:hAnsi="Times New Roman" w:cs="Times New Roman"/>
          <w:i/>
          <w:iCs/>
          <w:sz w:val="24"/>
          <w:szCs w:val="24"/>
          <w:lang w:eastAsia="lt-LT"/>
        </w:rPr>
      </w:pPr>
      <w:r>
        <w:rPr>
          <w:rFonts w:ascii="Times New Roman" w:eastAsia="Times New Roman" w:hAnsi="Times New Roman" w:cs="Times New Roman"/>
          <w:i/>
          <w:iCs/>
          <w:sz w:val="24"/>
          <w:szCs w:val="24"/>
          <w:lang w:eastAsia="lt-LT"/>
        </w:rPr>
        <w:t>Šaltiniai:</w:t>
      </w:r>
      <w:bookmarkStart w:id="0" w:name="_GoBack"/>
      <w:bookmarkEnd w:id="0"/>
    </w:p>
    <w:p w:rsidR="00370627" w:rsidRDefault="002700B3" w:rsidP="00E44BD9">
      <w:pPr>
        <w:shd w:val="clear" w:color="auto" w:fill="FFFFFF"/>
        <w:spacing w:line="300" w:lineRule="atLeast"/>
        <w:jc w:val="both"/>
        <w:rPr>
          <w:rFonts w:ascii="Times New Roman" w:eastAsia="Times New Roman" w:hAnsi="Times New Roman" w:cs="Times New Roman"/>
          <w:i/>
          <w:iCs/>
          <w:sz w:val="24"/>
          <w:szCs w:val="24"/>
          <w:lang w:eastAsia="lt-LT"/>
        </w:rPr>
      </w:pPr>
      <w:r w:rsidRPr="00E44BD9">
        <w:rPr>
          <w:rFonts w:ascii="Times New Roman" w:eastAsia="Times New Roman" w:hAnsi="Times New Roman" w:cs="Times New Roman"/>
          <w:i/>
          <w:iCs/>
          <w:sz w:val="24"/>
          <w:szCs w:val="24"/>
          <w:lang w:eastAsia="lt-LT"/>
        </w:rPr>
        <w:t>A. Kučinskaitės knygą „Kalbos etiketas“</w:t>
      </w:r>
    </w:p>
    <w:p w:rsidR="00370627" w:rsidRDefault="002700B3" w:rsidP="00E44BD9">
      <w:pPr>
        <w:shd w:val="clear" w:color="auto" w:fill="FFFFFF"/>
        <w:spacing w:line="300" w:lineRule="atLeast"/>
        <w:jc w:val="both"/>
        <w:rPr>
          <w:rFonts w:ascii="Times New Roman" w:eastAsia="Times New Roman" w:hAnsi="Times New Roman" w:cs="Times New Roman"/>
          <w:i/>
          <w:iCs/>
          <w:sz w:val="24"/>
          <w:szCs w:val="24"/>
          <w:lang w:eastAsia="lt-LT"/>
        </w:rPr>
      </w:pPr>
      <w:r w:rsidRPr="00E44BD9">
        <w:rPr>
          <w:rFonts w:ascii="Times New Roman" w:eastAsia="Times New Roman" w:hAnsi="Times New Roman" w:cs="Times New Roman"/>
          <w:i/>
          <w:iCs/>
          <w:sz w:val="24"/>
          <w:szCs w:val="24"/>
          <w:lang w:eastAsia="lt-LT"/>
        </w:rPr>
        <w:t>A. Lydekos „Protokolo pagrindai“</w:t>
      </w:r>
    </w:p>
    <w:p w:rsidR="00370627" w:rsidRDefault="002700B3" w:rsidP="00E44BD9">
      <w:pPr>
        <w:shd w:val="clear" w:color="auto" w:fill="FFFFFF"/>
        <w:spacing w:line="300" w:lineRule="atLeast"/>
        <w:jc w:val="both"/>
        <w:rPr>
          <w:rFonts w:ascii="Times New Roman" w:eastAsia="Times New Roman" w:hAnsi="Times New Roman" w:cs="Times New Roman"/>
          <w:i/>
          <w:iCs/>
          <w:sz w:val="24"/>
          <w:szCs w:val="24"/>
          <w:lang w:eastAsia="lt-LT"/>
        </w:rPr>
      </w:pPr>
      <w:r w:rsidRPr="00E44BD9">
        <w:rPr>
          <w:rFonts w:ascii="Times New Roman" w:eastAsia="Times New Roman" w:hAnsi="Times New Roman" w:cs="Times New Roman"/>
          <w:i/>
          <w:iCs/>
          <w:sz w:val="24"/>
          <w:szCs w:val="24"/>
          <w:lang w:eastAsia="lt-LT"/>
        </w:rPr>
        <w:t>Asmenų prašymų nagrinėjimo ir jų aptarnavimo viešojo administravimo institucijose, įstaigose ir kitose viešojo administravimo subjektuose taisykl</w:t>
      </w:r>
      <w:r w:rsidR="00370627">
        <w:rPr>
          <w:rFonts w:ascii="Times New Roman" w:eastAsia="Times New Roman" w:hAnsi="Times New Roman" w:cs="Times New Roman"/>
          <w:i/>
          <w:iCs/>
          <w:sz w:val="24"/>
          <w:szCs w:val="24"/>
          <w:lang w:eastAsia="lt-LT"/>
        </w:rPr>
        <w:t>ė</w:t>
      </w:r>
      <w:r w:rsidRPr="00E44BD9">
        <w:rPr>
          <w:rFonts w:ascii="Times New Roman" w:eastAsia="Times New Roman" w:hAnsi="Times New Roman" w:cs="Times New Roman"/>
          <w:i/>
          <w:iCs/>
          <w:sz w:val="24"/>
          <w:szCs w:val="24"/>
          <w:lang w:eastAsia="lt-LT"/>
        </w:rPr>
        <w:t>s, patvirtint</w:t>
      </w:r>
      <w:r w:rsidR="00370627">
        <w:rPr>
          <w:rFonts w:ascii="Times New Roman" w:eastAsia="Times New Roman" w:hAnsi="Times New Roman" w:cs="Times New Roman"/>
          <w:i/>
          <w:iCs/>
          <w:sz w:val="24"/>
          <w:szCs w:val="24"/>
          <w:lang w:eastAsia="lt-LT"/>
        </w:rPr>
        <w:t>o</w:t>
      </w:r>
      <w:r w:rsidRPr="00E44BD9">
        <w:rPr>
          <w:rFonts w:ascii="Times New Roman" w:eastAsia="Times New Roman" w:hAnsi="Times New Roman" w:cs="Times New Roman"/>
          <w:i/>
          <w:iCs/>
          <w:sz w:val="24"/>
          <w:szCs w:val="24"/>
          <w:lang w:eastAsia="lt-LT"/>
        </w:rPr>
        <w:t>s Lietuvos Respublikos Vyriausybės 2007 m. rugpjūčio 22 d. nutarimu Nr. 875</w:t>
      </w:r>
    </w:p>
    <w:p w:rsidR="002700B3" w:rsidRPr="00E44BD9" w:rsidRDefault="002700B3" w:rsidP="00E44BD9">
      <w:pPr>
        <w:shd w:val="clear" w:color="auto" w:fill="FFFFFF"/>
        <w:spacing w:line="300" w:lineRule="atLeast"/>
        <w:jc w:val="both"/>
        <w:rPr>
          <w:rFonts w:ascii="Times New Roman" w:eastAsia="Times New Roman" w:hAnsi="Times New Roman" w:cs="Times New Roman"/>
          <w:sz w:val="24"/>
          <w:szCs w:val="24"/>
          <w:lang w:eastAsia="lt-LT"/>
        </w:rPr>
      </w:pPr>
      <w:r w:rsidRPr="00E44BD9">
        <w:rPr>
          <w:rFonts w:ascii="Times New Roman" w:eastAsia="Times New Roman" w:hAnsi="Times New Roman" w:cs="Times New Roman"/>
          <w:i/>
          <w:iCs/>
          <w:sz w:val="24"/>
          <w:szCs w:val="24"/>
          <w:lang w:eastAsia="lt-LT"/>
        </w:rPr>
        <w:t>Nacionalinių ir tarptautinių telefono ryšio numerių rašymo rekomendacij</w:t>
      </w:r>
      <w:r w:rsidR="00370627">
        <w:rPr>
          <w:rFonts w:ascii="Times New Roman" w:eastAsia="Times New Roman" w:hAnsi="Times New Roman" w:cs="Times New Roman"/>
          <w:i/>
          <w:iCs/>
          <w:sz w:val="24"/>
          <w:szCs w:val="24"/>
          <w:lang w:eastAsia="lt-LT"/>
        </w:rPr>
        <w:t>o</w:t>
      </w:r>
      <w:r w:rsidRPr="00E44BD9">
        <w:rPr>
          <w:rFonts w:ascii="Times New Roman" w:eastAsia="Times New Roman" w:hAnsi="Times New Roman" w:cs="Times New Roman"/>
          <w:i/>
          <w:iCs/>
          <w:sz w:val="24"/>
          <w:szCs w:val="24"/>
          <w:lang w:eastAsia="lt-LT"/>
        </w:rPr>
        <w:t>s, patvirtint</w:t>
      </w:r>
      <w:r w:rsidR="00370627">
        <w:rPr>
          <w:rFonts w:ascii="Times New Roman" w:eastAsia="Times New Roman" w:hAnsi="Times New Roman" w:cs="Times New Roman"/>
          <w:i/>
          <w:iCs/>
          <w:sz w:val="24"/>
          <w:szCs w:val="24"/>
          <w:lang w:eastAsia="lt-LT"/>
        </w:rPr>
        <w:t>o</w:t>
      </w:r>
      <w:r w:rsidRPr="00E44BD9">
        <w:rPr>
          <w:rFonts w:ascii="Times New Roman" w:eastAsia="Times New Roman" w:hAnsi="Times New Roman" w:cs="Times New Roman"/>
          <w:i/>
          <w:iCs/>
          <w:sz w:val="24"/>
          <w:szCs w:val="24"/>
          <w:lang w:eastAsia="lt-LT"/>
        </w:rPr>
        <w:t xml:space="preserve">s Lietuvos Respublikos ryšių reguliavimo tarnybos direktoriaus 2005 m. gruodžio 23 d. įsakymu Nr. IV-1162 </w:t>
      </w:r>
    </w:p>
    <w:p w:rsidR="00AB5C65" w:rsidRPr="00E44BD9" w:rsidRDefault="00370627" w:rsidP="00E44BD9">
      <w:pPr>
        <w:jc w:val="both"/>
        <w:rPr>
          <w:rFonts w:ascii="Times New Roman" w:hAnsi="Times New Roman" w:cs="Times New Roman"/>
          <w:sz w:val="24"/>
          <w:szCs w:val="24"/>
        </w:rPr>
      </w:pPr>
    </w:p>
    <w:sectPr w:rsidR="00AB5C65" w:rsidRPr="00E44BD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096"/>
    <w:rsid w:val="000B5096"/>
    <w:rsid w:val="002700B3"/>
    <w:rsid w:val="00370627"/>
    <w:rsid w:val="00753BF5"/>
    <w:rsid w:val="00E44BD9"/>
    <w:rsid w:val="00E740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AC2833-9B47-4A65-B3CD-350E38205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391220">
      <w:bodyDiv w:val="1"/>
      <w:marLeft w:val="0"/>
      <w:marRight w:val="0"/>
      <w:marTop w:val="0"/>
      <w:marBottom w:val="0"/>
      <w:divBdr>
        <w:top w:val="none" w:sz="0" w:space="0" w:color="auto"/>
        <w:left w:val="none" w:sz="0" w:space="0" w:color="auto"/>
        <w:bottom w:val="none" w:sz="0" w:space="0" w:color="auto"/>
        <w:right w:val="none" w:sz="0" w:space="0" w:color="auto"/>
      </w:divBdr>
      <w:divsChild>
        <w:div w:id="1378966974">
          <w:marLeft w:val="0"/>
          <w:marRight w:val="0"/>
          <w:marTop w:val="0"/>
          <w:marBottom w:val="0"/>
          <w:divBdr>
            <w:top w:val="none" w:sz="0" w:space="0" w:color="auto"/>
            <w:left w:val="none" w:sz="0" w:space="0" w:color="auto"/>
            <w:bottom w:val="none" w:sz="0" w:space="0" w:color="auto"/>
            <w:right w:val="none" w:sz="0" w:space="0" w:color="auto"/>
          </w:divBdr>
          <w:divsChild>
            <w:div w:id="1698195255">
              <w:marLeft w:val="0"/>
              <w:marRight w:val="0"/>
              <w:marTop w:val="0"/>
              <w:marBottom w:val="0"/>
              <w:divBdr>
                <w:top w:val="none" w:sz="0" w:space="0" w:color="auto"/>
                <w:left w:val="none" w:sz="0" w:space="0" w:color="auto"/>
                <w:bottom w:val="none" w:sz="0" w:space="0" w:color="auto"/>
                <w:right w:val="none" w:sz="0" w:space="0" w:color="auto"/>
              </w:divBdr>
              <w:divsChild>
                <w:div w:id="1481730605">
                  <w:marLeft w:val="0"/>
                  <w:marRight w:val="0"/>
                  <w:marTop w:val="0"/>
                  <w:marBottom w:val="0"/>
                  <w:divBdr>
                    <w:top w:val="none" w:sz="0" w:space="0" w:color="auto"/>
                    <w:left w:val="none" w:sz="0" w:space="0" w:color="auto"/>
                    <w:bottom w:val="none" w:sz="0" w:space="0" w:color="auto"/>
                    <w:right w:val="none" w:sz="0" w:space="0" w:color="auto"/>
                  </w:divBdr>
                  <w:divsChild>
                    <w:div w:id="1449197603">
                      <w:marLeft w:val="0"/>
                      <w:marRight w:val="0"/>
                      <w:marTop w:val="0"/>
                      <w:marBottom w:val="0"/>
                      <w:divBdr>
                        <w:top w:val="none" w:sz="0" w:space="0" w:color="auto"/>
                        <w:left w:val="none" w:sz="0" w:space="0" w:color="auto"/>
                        <w:bottom w:val="none" w:sz="0" w:space="0" w:color="auto"/>
                        <w:right w:val="none" w:sz="0" w:space="0" w:color="auto"/>
                      </w:divBdr>
                      <w:divsChild>
                        <w:div w:id="1663317645">
                          <w:marLeft w:val="0"/>
                          <w:marRight w:val="0"/>
                          <w:marTop w:val="0"/>
                          <w:marBottom w:val="0"/>
                          <w:divBdr>
                            <w:top w:val="none" w:sz="0" w:space="0" w:color="auto"/>
                            <w:left w:val="none" w:sz="0" w:space="0" w:color="auto"/>
                            <w:bottom w:val="none" w:sz="0" w:space="0" w:color="auto"/>
                            <w:right w:val="none" w:sz="0" w:space="0" w:color="auto"/>
                          </w:divBdr>
                          <w:divsChild>
                            <w:div w:id="1343975194">
                              <w:marLeft w:val="0"/>
                              <w:marRight w:val="0"/>
                              <w:marTop w:val="0"/>
                              <w:marBottom w:val="0"/>
                              <w:divBdr>
                                <w:top w:val="none" w:sz="0" w:space="0" w:color="auto"/>
                                <w:left w:val="none" w:sz="0" w:space="0" w:color="auto"/>
                                <w:bottom w:val="none" w:sz="0" w:space="0" w:color="auto"/>
                                <w:right w:val="none" w:sz="0" w:space="0" w:color="auto"/>
                              </w:divBdr>
                              <w:divsChild>
                                <w:div w:id="1156187218">
                                  <w:marLeft w:val="0"/>
                                  <w:marRight w:val="0"/>
                                  <w:marTop w:val="0"/>
                                  <w:marBottom w:val="300"/>
                                  <w:divBdr>
                                    <w:top w:val="none" w:sz="0" w:space="0" w:color="auto"/>
                                    <w:left w:val="none" w:sz="0" w:space="0" w:color="auto"/>
                                    <w:bottom w:val="none" w:sz="0" w:space="0" w:color="auto"/>
                                    <w:right w:val="none" w:sz="0" w:space="0" w:color="auto"/>
                                  </w:divBdr>
                                  <w:divsChild>
                                    <w:div w:id="573703103">
                                      <w:marLeft w:val="0"/>
                                      <w:marRight w:val="0"/>
                                      <w:marTop w:val="0"/>
                                      <w:marBottom w:val="0"/>
                                      <w:divBdr>
                                        <w:top w:val="none" w:sz="0" w:space="0" w:color="auto"/>
                                        <w:left w:val="none" w:sz="0" w:space="0" w:color="auto"/>
                                        <w:bottom w:val="none" w:sz="0" w:space="0" w:color="auto"/>
                                        <w:right w:val="none" w:sz="0" w:space="0" w:color="auto"/>
                                      </w:divBdr>
                                      <w:divsChild>
                                        <w:div w:id="2051801192">
                                          <w:marLeft w:val="0"/>
                                          <w:marRight w:val="0"/>
                                          <w:marTop w:val="0"/>
                                          <w:marBottom w:val="750"/>
                                          <w:divBdr>
                                            <w:top w:val="none" w:sz="0" w:space="0" w:color="auto"/>
                                            <w:left w:val="none" w:sz="0" w:space="0" w:color="auto"/>
                                            <w:bottom w:val="none" w:sz="0" w:space="0" w:color="auto"/>
                                            <w:right w:val="none" w:sz="0" w:space="0" w:color="auto"/>
                                          </w:divBdr>
                                          <w:divsChild>
                                            <w:div w:id="82773482">
                                              <w:marLeft w:val="0"/>
                                              <w:marRight w:val="0"/>
                                              <w:marTop w:val="0"/>
                                              <w:marBottom w:val="0"/>
                                              <w:divBdr>
                                                <w:top w:val="none" w:sz="0" w:space="0" w:color="auto"/>
                                                <w:left w:val="none" w:sz="0" w:space="0" w:color="auto"/>
                                                <w:bottom w:val="none" w:sz="0" w:space="0" w:color="auto"/>
                                                <w:right w:val="none" w:sz="0" w:space="0" w:color="auto"/>
                                              </w:divBdr>
                                              <w:divsChild>
                                                <w:div w:id="1088189181">
                                                  <w:marLeft w:val="0"/>
                                                  <w:marRight w:val="0"/>
                                                  <w:marTop w:val="0"/>
                                                  <w:marBottom w:val="0"/>
                                                  <w:divBdr>
                                                    <w:top w:val="none" w:sz="0" w:space="0" w:color="auto"/>
                                                    <w:left w:val="none" w:sz="0" w:space="0" w:color="auto"/>
                                                    <w:bottom w:val="none" w:sz="0" w:space="0" w:color="auto"/>
                                                    <w:right w:val="none" w:sz="0" w:space="0" w:color="auto"/>
                                                  </w:divBdr>
                                                  <w:divsChild>
                                                    <w:div w:id="108456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4780</Words>
  <Characters>2725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Gitana Račkauskaitė</dc:creator>
  <cp:keywords/>
  <dc:description/>
  <cp:lastModifiedBy>Gitana Račkauskaitė</cp:lastModifiedBy>
  <cp:revision>5</cp:revision>
  <dcterms:created xsi:type="dcterms:W3CDTF">2018-09-24T08:43:00Z</dcterms:created>
  <dcterms:modified xsi:type="dcterms:W3CDTF">2019-07-01T13:39:00Z</dcterms:modified>
</cp:coreProperties>
</file>