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ACB58" w14:textId="77777777" w:rsidR="00372308" w:rsidRDefault="00C742E4" w:rsidP="00C742E4">
      <w:pPr>
        <w:ind w:right="-28"/>
        <w:jc w:val="center"/>
        <w:rPr>
          <w:rFonts w:ascii="HelveticaLT" w:hAnsi="HelveticaLT"/>
          <w:sz w:val="28"/>
        </w:rPr>
      </w:pPr>
      <w:r>
        <w:rPr>
          <w:rFonts w:ascii="HelveticaLT" w:hAnsi="HelveticaLT"/>
          <w:noProof/>
          <w:sz w:val="28"/>
          <w:lang w:eastAsia="lt-LT"/>
        </w:rPr>
        <w:drawing>
          <wp:inline distT="0" distB="0" distL="0" distR="0" wp14:anchorId="3C22BFB8" wp14:editId="1C21DBF9">
            <wp:extent cx="457200"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552450"/>
                    </a:xfrm>
                    <a:prstGeom prst="rect">
                      <a:avLst/>
                    </a:prstGeom>
                    <a:noFill/>
                    <a:ln>
                      <a:noFill/>
                    </a:ln>
                  </pic:spPr>
                </pic:pic>
              </a:graphicData>
            </a:graphic>
          </wp:inline>
        </w:drawing>
      </w:r>
    </w:p>
    <w:p w14:paraId="6697BC84" w14:textId="77777777" w:rsidR="00372308" w:rsidRDefault="00372308" w:rsidP="00C742E4">
      <w:pPr>
        <w:jc w:val="center"/>
        <w:rPr>
          <w:rFonts w:ascii="HelveticaLT" w:hAnsi="HelveticaLT"/>
          <w:sz w:val="18"/>
        </w:rPr>
      </w:pPr>
    </w:p>
    <w:p w14:paraId="66281414" w14:textId="77777777" w:rsidR="00372308" w:rsidRDefault="00C742E4" w:rsidP="00C742E4">
      <w:pPr>
        <w:jc w:val="center"/>
        <w:rPr>
          <w:b/>
        </w:rPr>
      </w:pPr>
      <w:r>
        <w:rPr>
          <w:b/>
        </w:rPr>
        <w:t>ALYTAUS RAJONO SAVIVALDYBĖS ADMINISTRACIJOS DIREKTORIUS</w:t>
      </w:r>
    </w:p>
    <w:p w14:paraId="2A973456" w14:textId="77777777" w:rsidR="00372308" w:rsidRDefault="00372308" w:rsidP="00C742E4">
      <w:pPr>
        <w:jc w:val="center"/>
        <w:rPr>
          <w:rFonts w:ascii="TimesLT" w:hAnsi="TimesLT"/>
        </w:rPr>
      </w:pPr>
    </w:p>
    <w:p w14:paraId="05BF7E65" w14:textId="77777777" w:rsidR="00372308" w:rsidRDefault="00C742E4" w:rsidP="00C742E4">
      <w:pPr>
        <w:keepNext/>
        <w:tabs>
          <w:tab w:val="left" w:pos="3940"/>
        </w:tabs>
        <w:jc w:val="center"/>
        <w:rPr>
          <w:b/>
          <w:szCs w:val="24"/>
        </w:rPr>
      </w:pPr>
      <w:r>
        <w:rPr>
          <w:b/>
          <w:szCs w:val="24"/>
        </w:rPr>
        <w:t>ĮSAKYMAS</w:t>
      </w:r>
    </w:p>
    <w:p w14:paraId="1E60902E" w14:textId="77777777" w:rsidR="00372308" w:rsidRDefault="00C742E4" w:rsidP="00C742E4">
      <w:pPr>
        <w:spacing w:line="276" w:lineRule="auto"/>
        <w:jc w:val="center"/>
        <w:rPr>
          <w:b/>
          <w:bCs/>
          <w:szCs w:val="24"/>
        </w:rPr>
      </w:pPr>
      <w:r>
        <w:rPr>
          <w:b/>
          <w:bCs/>
          <w:szCs w:val="24"/>
        </w:rPr>
        <w:t xml:space="preserve">DĖL ALYTAUS RAJONO SAVIVALDYBĖS BENDRUOMENĖS INICIATYVŲ, SKIRTŲ GYVENAMAJAI APLINKAI GERINTI, </w:t>
      </w:r>
      <w:r>
        <w:rPr>
          <w:rFonts w:eastAsia="Calibri"/>
          <w:b/>
          <w:szCs w:val="24"/>
        </w:rPr>
        <w:t>ATRINKTŲ IR GYVENTOJŲ PRITARIMĄ</w:t>
      </w:r>
      <w:r>
        <w:rPr>
          <w:rFonts w:eastAsia="Calibri"/>
          <w:b/>
          <w:sz w:val="22"/>
          <w:szCs w:val="24"/>
        </w:rPr>
        <w:t xml:space="preserve"> </w:t>
      </w:r>
      <w:r>
        <w:rPr>
          <w:rFonts w:eastAsia="Calibri"/>
          <w:b/>
          <w:szCs w:val="24"/>
        </w:rPr>
        <w:t>GAVUSIŲ PLANUOJAMŲ ĮGYVENDINTI PROJEKTŲ IDĖJŲ SĄRAŠO PATVIRTINIMO</w:t>
      </w:r>
    </w:p>
    <w:p w14:paraId="798803FB" w14:textId="77777777" w:rsidR="00C742E4" w:rsidRDefault="00C742E4" w:rsidP="00C742E4">
      <w:pPr>
        <w:tabs>
          <w:tab w:val="left" w:pos="3940"/>
        </w:tabs>
        <w:ind w:right="-3"/>
        <w:jc w:val="center"/>
        <w:rPr>
          <w:bCs/>
        </w:rPr>
      </w:pPr>
    </w:p>
    <w:p w14:paraId="720DBB20" w14:textId="7A95C154" w:rsidR="00372308" w:rsidRDefault="00C742E4" w:rsidP="00C742E4">
      <w:pPr>
        <w:tabs>
          <w:tab w:val="left" w:pos="3940"/>
        </w:tabs>
        <w:ind w:right="-3"/>
        <w:jc w:val="center"/>
        <w:rPr>
          <w:bCs/>
        </w:rPr>
      </w:pPr>
      <w:r>
        <w:rPr>
          <w:bCs/>
        </w:rPr>
        <w:t>202</w:t>
      </w:r>
      <w:r w:rsidR="00EF4AE0">
        <w:rPr>
          <w:bCs/>
        </w:rPr>
        <w:t>5</w:t>
      </w:r>
      <w:r>
        <w:rPr>
          <w:bCs/>
        </w:rPr>
        <w:t xml:space="preserve"> m. </w:t>
      </w:r>
      <w:r w:rsidR="00EF4AE0">
        <w:rPr>
          <w:bCs/>
        </w:rPr>
        <w:t>gegužės</w:t>
      </w:r>
      <w:r>
        <w:rPr>
          <w:bCs/>
        </w:rPr>
        <w:t xml:space="preserve"> </w:t>
      </w:r>
      <w:r w:rsidR="00241961">
        <w:rPr>
          <w:bCs/>
        </w:rPr>
        <w:t xml:space="preserve"> </w:t>
      </w:r>
      <w:r w:rsidR="00146CC8">
        <w:rPr>
          <w:bCs/>
        </w:rPr>
        <w:t xml:space="preserve">  </w:t>
      </w:r>
      <w:r>
        <w:rPr>
          <w:bCs/>
        </w:rPr>
        <w:t xml:space="preserve"> d. Nr. D1-</w:t>
      </w:r>
    </w:p>
    <w:p w14:paraId="13D0C013" w14:textId="77777777" w:rsidR="00372308" w:rsidRDefault="00C742E4" w:rsidP="00C742E4">
      <w:pPr>
        <w:tabs>
          <w:tab w:val="left" w:pos="3940"/>
        </w:tabs>
        <w:jc w:val="center"/>
      </w:pPr>
      <w:r>
        <w:t>Alytus</w:t>
      </w:r>
    </w:p>
    <w:p w14:paraId="4A655FB6" w14:textId="77777777" w:rsidR="00372308" w:rsidRDefault="00372308" w:rsidP="00C742E4">
      <w:pPr>
        <w:jc w:val="center"/>
        <w:rPr>
          <w:color w:val="FF0000"/>
          <w:szCs w:val="24"/>
        </w:rPr>
      </w:pPr>
    </w:p>
    <w:p w14:paraId="56444A16" w14:textId="11A5488A" w:rsidR="003E275A" w:rsidRDefault="00C742E4">
      <w:pPr>
        <w:ind w:firstLine="851"/>
        <w:jc w:val="both"/>
        <w:rPr>
          <w:bCs/>
          <w:szCs w:val="24"/>
        </w:rPr>
      </w:pPr>
      <w:r>
        <w:rPr>
          <w:szCs w:val="24"/>
        </w:rPr>
        <w:t>Vadovaudamasi</w:t>
      </w:r>
      <w:r w:rsidR="003A33E4">
        <w:rPr>
          <w:szCs w:val="24"/>
        </w:rPr>
        <w:t>s</w:t>
      </w:r>
      <w:r w:rsidR="00316452">
        <w:rPr>
          <w:szCs w:val="24"/>
        </w:rPr>
        <w:t xml:space="preserve"> </w:t>
      </w:r>
      <w:r>
        <w:rPr>
          <w:szCs w:val="24"/>
        </w:rPr>
        <w:t>Lietuvos Respublikos vietos savivaldos</w:t>
      </w:r>
      <w:r w:rsidR="003A33E4">
        <w:rPr>
          <w:szCs w:val="24"/>
        </w:rPr>
        <w:t xml:space="preserve"> įstatymo</w:t>
      </w:r>
      <w:r>
        <w:rPr>
          <w:szCs w:val="24"/>
        </w:rPr>
        <w:t xml:space="preserve"> </w:t>
      </w:r>
      <w:r w:rsidR="003A33E4">
        <w:rPr>
          <w:color w:val="000000" w:themeColor="text1"/>
          <w:szCs w:val="24"/>
        </w:rPr>
        <w:t>34</w:t>
      </w:r>
      <w:r w:rsidRPr="00CE0B83">
        <w:rPr>
          <w:color w:val="000000" w:themeColor="text1"/>
          <w:szCs w:val="24"/>
        </w:rPr>
        <w:t xml:space="preserve"> straipsnio </w:t>
      </w:r>
      <w:r w:rsidR="003A33E4">
        <w:rPr>
          <w:color w:val="000000" w:themeColor="text1"/>
          <w:szCs w:val="24"/>
        </w:rPr>
        <w:t>6</w:t>
      </w:r>
      <w:r w:rsidRPr="00CE0B83">
        <w:rPr>
          <w:color w:val="000000" w:themeColor="text1"/>
          <w:szCs w:val="24"/>
        </w:rPr>
        <w:t xml:space="preserve"> dalies </w:t>
      </w:r>
      <w:r w:rsidR="003A33E4">
        <w:rPr>
          <w:color w:val="000000" w:themeColor="text1"/>
          <w:szCs w:val="24"/>
        </w:rPr>
        <w:t>1</w:t>
      </w:r>
      <w:r w:rsidRPr="00CE0B83">
        <w:rPr>
          <w:color w:val="000000" w:themeColor="text1"/>
          <w:szCs w:val="24"/>
        </w:rPr>
        <w:t xml:space="preserve"> ir </w:t>
      </w:r>
      <w:r w:rsidR="003A33E4">
        <w:rPr>
          <w:color w:val="000000" w:themeColor="text1"/>
          <w:szCs w:val="24"/>
        </w:rPr>
        <w:t>2</w:t>
      </w:r>
      <w:r w:rsidRPr="00CE0B83">
        <w:rPr>
          <w:color w:val="000000" w:themeColor="text1"/>
          <w:szCs w:val="24"/>
        </w:rPr>
        <w:t xml:space="preserve"> punktais, A</w:t>
      </w:r>
      <w:r w:rsidRPr="00CE0B83">
        <w:rPr>
          <w:rFonts w:ascii="TimesLT" w:hAnsi="TimesLT"/>
          <w:color w:val="000000" w:themeColor="text1"/>
        </w:rPr>
        <w:t>lytaus rajono savivaldybės bendruomenės iniciatyvų, skirtų gyvenamajai aplinkai gerinti,</w:t>
      </w:r>
      <w:r w:rsidRPr="00CE0B83">
        <w:rPr>
          <w:rFonts w:ascii="TimesLT" w:hAnsi="TimesLT"/>
          <w:b/>
          <w:bCs/>
          <w:color w:val="000000" w:themeColor="text1"/>
        </w:rPr>
        <w:t> </w:t>
      </w:r>
      <w:r w:rsidRPr="00CE0B83">
        <w:rPr>
          <w:rFonts w:ascii="TimesLT" w:hAnsi="TimesLT"/>
          <w:color w:val="000000" w:themeColor="text1"/>
        </w:rPr>
        <w:t>projektų idėjų atrankos ir finansavimo tvarkos aprašo</w:t>
      </w:r>
      <w:r w:rsidRPr="00CE0B83">
        <w:rPr>
          <w:color w:val="000000" w:themeColor="text1"/>
          <w:szCs w:val="24"/>
        </w:rPr>
        <w:t xml:space="preserve">, patvirtinto </w:t>
      </w:r>
      <w:r w:rsidRPr="00CE0B83">
        <w:rPr>
          <w:color w:val="000000" w:themeColor="text1"/>
          <w:szCs w:val="24"/>
          <w:lang w:eastAsia="lt-LT"/>
        </w:rPr>
        <w:t>Alytaus rajono savivaldybės tarybos 2022 m. vasario 17 d. sprendimu Nr. K-3 „Dėl Alytaus rajono savivaldybės bendruomenės iniciatyvų, skirtų gyvenamajai aplinkai gerinti, projektų idėjų atrankos ir finansavimo tvarkos aprašo patvirtinimo“,</w:t>
      </w:r>
      <w:r w:rsidRPr="00CE0B83">
        <w:rPr>
          <w:color w:val="000000" w:themeColor="text1"/>
          <w:szCs w:val="24"/>
        </w:rPr>
        <w:t xml:space="preserve"> </w:t>
      </w:r>
      <w:r w:rsidR="005845F2">
        <w:rPr>
          <w:color w:val="000000" w:themeColor="text1"/>
          <w:szCs w:val="24"/>
        </w:rPr>
        <w:t xml:space="preserve">33 punktu </w:t>
      </w:r>
      <w:r w:rsidRPr="00CE0B83">
        <w:rPr>
          <w:color w:val="000000" w:themeColor="text1"/>
          <w:szCs w:val="24"/>
        </w:rPr>
        <w:t>ir atsižvelgdama</w:t>
      </w:r>
      <w:r w:rsidR="008A16DE">
        <w:rPr>
          <w:color w:val="000000" w:themeColor="text1"/>
          <w:szCs w:val="24"/>
        </w:rPr>
        <w:t>s</w:t>
      </w:r>
      <w:r w:rsidRPr="00CE0B83">
        <w:rPr>
          <w:color w:val="000000" w:themeColor="text1"/>
          <w:szCs w:val="24"/>
        </w:rPr>
        <w:t xml:space="preserve"> į bendruomenės iniciatyvų, skirtų gyvenamajai aplinkai gerinti, projektų idėjų </w:t>
      </w:r>
      <w:r>
        <w:rPr>
          <w:szCs w:val="24"/>
        </w:rPr>
        <w:t>atrankos viešo balsavimo rezultatus,</w:t>
      </w:r>
      <w:r>
        <w:rPr>
          <w:b/>
          <w:szCs w:val="24"/>
        </w:rPr>
        <w:t xml:space="preserve"> </w:t>
      </w:r>
      <w:r>
        <w:rPr>
          <w:bCs/>
          <w:szCs w:val="24"/>
        </w:rPr>
        <w:t>bei</w:t>
      </w:r>
      <w:r>
        <w:rPr>
          <w:b/>
          <w:szCs w:val="24"/>
        </w:rPr>
        <w:t xml:space="preserve"> </w:t>
      </w:r>
      <w:r>
        <w:rPr>
          <w:bCs/>
          <w:szCs w:val="24"/>
        </w:rPr>
        <w:t>Alytaus rajono savivaldybės bendruomenės iniciatyvų, skirtų gyvenamajai aplinkai gerinti</w:t>
      </w:r>
      <w:r w:rsidR="003A33E4">
        <w:rPr>
          <w:bCs/>
          <w:szCs w:val="24"/>
        </w:rPr>
        <w:t>,</w:t>
      </w:r>
      <w:r>
        <w:rPr>
          <w:bCs/>
          <w:szCs w:val="24"/>
        </w:rPr>
        <w:t xml:space="preserve"> projektų idėjų vertinimo komisijos 202</w:t>
      </w:r>
      <w:r w:rsidR="00EF4AE0">
        <w:rPr>
          <w:bCs/>
          <w:szCs w:val="24"/>
        </w:rPr>
        <w:t>5</w:t>
      </w:r>
      <w:r>
        <w:rPr>
          <w:bCs/>
          <w:szCs w:val="24"/>
        </w:rPr>
        <w:t xml:space="preserve"> m. </w:t>
      </w:r>
      <w:r w:rsidR="00EF4AE0">
        <w:rPr>
          <w:bCs/>
          <w:szCs w:val="24"/>
        </w:rPr>
        <w:t>gegužės 26</w:t>
      </w:r>
      <w:r>
        <w:rPr>
          <w:bCs/>
          <w:szCs w:val="24"/>
        </w:rPr>
        <w:t xml:space="preserve"> d. protokolu Nr. </w:t>
      </w:r>
      <w:r w:rsidR="003A33E4">
        <w:rPr>
          <w:bCs/>
          <w:szCs w:val="24"/>
        </w:rPr>
        <w:t>FI2</w:t>
      </w:r>
      <w:r w:rsidR="0032231D">
        <w:rPr>
          <w:bCs/>
          <w:szCs w:val="24"/>
        </w:rPr>
        <w:t>-</w:t>
      </w:r>
      <w:r w:rsidR="003A33E4">
        <w:rPr>
          <w:bCs/>
          <w:szCs w:val="24"/>
        </w:rPr>
        <w:t>2</w:t>
      </w:r>
      <w:r>
        <w:rPr>
          <w:bCs/>
          <w:szCs w:val="24"/>
        </w:rPr>
        <w:t xml:space="preserve"> </w:t>
      </w:r>
      <w:r>
        <w:rPr>
          <w:bCs/>
          <w:szCs w:val="24"/>
          <w:lang w:eastAsia="lt-LT"/>
        </w:rPr>
        <w:t>siūlomų finansuoti projektų sąrašą</w:t>
      </w:r>
      <w:r w:rsidR="00E1100D">
        <w:rPr>
          <w:bCs/>
          <w:szCs w:val="24"/>
        </w:rPr>
        <w:t>:</w:t>
      </w:r>
    </w:p>
    <w:p w14:paraId="0D16D9D4" w14:textId="040F75CB" w:rsidR="00372308" w:rsidRDefault="00E1100D" w:rsidP="00E1100D">
      <w:pPr>
        <w:ind w:firstLine="851"/>
        <w:jc w:val="both"/>
        <w:rPr>
          <w:szCs w:val="24"/>
        </w:rPr>
      </w:pPr>
      <w:r>
        <w:rPr>
          <w:bCs/>
          <w:szCs w:val="24"/>
        </w:rPr>
        <w:t xml:space="preserve">1. </w:t>
      </w:r>
      <w:r w:rsidR="00C742E4">
        <w:rPr>
          <w:bCs/>
          <w:szCs w:val="24"/>
        </w:rPr>
        <w:t xml:space="preserve"> </w:t>
      </w:r>
      <w:r>
        <w:rPr>
          <w:szCs w:val="24"/>
        </w:rPr>
        <w:t>T</w:t>
      </w:r>
      <w:r w:rsidR="00C742E4">
        <w:rPr>
          <w:szCs w:val="24"/>
        </w:rPr>
        <w:t xml:space="preserve"> v i r t i n u</w:t>
      </w:r>
      <w:r>
        <w:rPr>
          <w:szCs w:val="24"/>
        </w:rPr>
        <w:t xml:space="preserve"> </w:t>
      </w:r>
      <w:r w:rsidR="00C742E4">
        <w:rPr>
          <w:szCs w:val="24"/>
        </w:rPr>
        <w:t>Alytaus rajono savivaldybės bendruomenės iniciatyvų, skirtų gyvenamajai aplinkai gerinti, atrinktų ir gyventojų pritarimą gavusių planuojamų įgyvendinti projektų idėjų sąrašą (pridedama).</w:t>
      </w:r>
    </w:p>
    <w:p w14:paraId="40AF55CF" w14:textId="5F9FC3B7" w:rsidR="00372308" w:rsidRDefault="00C742E4">
      <w:pPr>
        <w:ind w:firstLine="844"/>
        <w:jc w:val="both"/>
        <w:rPr>
          <w:bCs/>
          <w:szCs w:val="24"/>
        </w:rPr>
      </w:pPr>
      <w:r>
        <w:rPr>
          <w:bCs/>
          <w:szCs w:val="24"/>
        </w:rPr>
        <w:t>2. N u s t a t a u, kad</w:t>
      </w:r>
      <w:r w:rsidR="00C777FF">
        <w:rPr>
          <w:bCs/>
          <w:szCs w:val="24"/>
        </w:rPr>
        <w:t xml:space="preserve"> už</w:t>
      </w:r>
      <w:r>
        <w:rPr>
          <w:bCs/>
          <w:szCs w:val="24"/>
        </w:rPr>
        <w:t xml:space="preserve"> įsakymo 1 punkte patvirtintų projektų įgyvendinimą, t. y. pirkimo paraiškų rengimą, sutarčių sudarymą su rangovais, sutarčių įgyvendinimo kontrolę, įskaitant savivaldybės lėšų, skiriamų projektams finansuoti, naudojimo kontrolę yra atsakinga</w:t>
      </w:r>
      <w:r w:rsidR="00C777FF">
        <w:rPr>
          <w:bCs/>
          <w:szCs w:val="24"/>
        </w:rPr>
        <w:t xml:space="preserve"> </w:t>
      </w:r>
      <w:r>
        <w:rPr>
          <w:bCs/>
          <w:szCs w:val="24"/>
        </w:rPr>
        <w:t xml:space="preserve">– </w:t>
      </w:r>
      <w:r w:rsidR="002110BE">
        <w:rPr>
          <w:bCs/>
          <w:szCs w:val="24"/>
        </w:rPr>
        <w:t>Jurgita Bajerčienė</w:t>
      </w:r>
      <w:r w:rsidRPr="00297BF1">
        <w:rPr>
          <w:bCs/>
          <w:szCs w:val="24"/>
        </w:rPr>
        <w:t xml:space="preserve">, </w:t>
      </w:r>
      <w:r w:rsidR="00E84FAB" w:rsidRPr="00297BF1">
        <w:rPr>
          <w:bCs/>
          <w:szCs w:val="24"/>
        </w:rPr>
        <w:t xml:space="preserve">Alytaus rajono savivaldybės administracijos </w:t>
      </w:r>
      <w:r w:rsidR="002110BE">
        <w:rPr>
          <w:bCs/>
          <w:szCs w:val="24"/>
        </w:rPr>
        <w:t>Finansų ir investicijų skyriaus vyr</w:t>
      </w:r>
      <w:r w:rsidR="002C1982">
        <w:rPr>
          <w:bCs/>
          <w:szCs w:val="24"/>
        </w:rPr>
        <w:t>iausioji</w:t>
      </w:r>
      <w:r w:rsidR="002110BE">
        <w:rPr>
          <w:bCs/>
          <w:szCs w:val="24"/>
        </w:rPr>
        <w:t xml:space="preserve"> specialistė</w:t>
      </w:r>
      <w:r w:rsidRPr="00297BF1">
        <w:rPr>
          <w:bCs/>
          <w:szCs w:val="24"/>
        </w:rPr>
        <w:t>.</w:t>
      </w:r>
    </w:p>
    <w:p w14:paraId="5A73885D" w14:textId="77777777" w:rsidR="00E1100D" w:rsidRDefault="00E84FAB">
      <w:pPr>
        <w:ind w:firstLine="844"/>
        <w:jc w:val="both"/>
        <w:rPr>
          <w:bCs/>
          <w:szCs w:val="24"/>
        </w:rPr>
      </w:pPr>
      <w:r>
        <w:rPr>
          <w:bCs/>
          <w:szCs w:val="24"/>
        </w:rPr>
        <w:t>3. P a v e d u</w:t>
      </w:r>
      <w:r w:rsidR="00E1100D">
        <w:rPr>
          <w:bCs/>
          <w:szCs w:val="24"/>
        </w:rPr>
        <w:t>:</w:t>
      </w:r>
      <w:r>
        <w:rPr>
          <w:bCs/>
          <w:szCs w:val="24"/>
        </w:rPr>
        <w:t xml:space="preserve"> </w:t>
      </w:r>
    </w:p>
    <w:p w14:paraId="0CBFFF1A" w14:textId="75DDB54B" w:rsidR="00E84FAB" w:rsidRDefault="00E1100D">
      <w:pPr>
        <w:ind w:firstLine="844"/>
        <w:jc w:val="both"/>
        <w:rPr>
          <w:bCs/>
          <w:szCs w:val="24"/>
        </w:rPr>
      </w:pPr>
      <w:r>
        <w:rPr>
          <w:bCs/>
          <w:szCs w:val="24"/>
        </w:rPr>
        <w:t xml:space="preserve">3.1. </w:t>
      </w:r>
      <w:r w:rsidR="00E84FAB">
        <w:rPr>
          <w:bCs/>
          <w:szCs w:val="24"/>
        </w:rPr>
        <w:t xml:space="preserve">Alytaus rajono savivaldybės administracijos </w:t>
      </w:r>
      <w:r w:rsidR="002110BE">
        <w:rPr>
          <w:bCs/>
          <w:szCs w:val="24"/>
        </w:rPr>
        <w:t>Finansų ir investicijų</w:t>
      </w:r>
      <w:r w:rsidR="00E84FAB">
        <w:rPr>
          <w:bCs/>
          <w:szCs w:val="24"/>
        </w:rPr>
        <w:t xml:space="preserve"> skyriui </w:t>
      </w:r>
      <w:r w:rsidR="00C777FF">
        <w:rPr>
          <w:bCs/>
          <w:szCs w:val="24"/>
        </w:rPr>
        <w:t xml:space="preserve">organizuoti </w:t>
      </w:r>
      <w:r w:rsidR="00E84FAB">
        <w:rPr>
          <w:bCs/>
          <w:szCs w:val="24"/>
        </w:rPr>
        <w:t>didelės apimties projekt</w:t>
      </w:r>
      <w:r w:rsidR="008A16DE">
        <w:rPr>
          <w:bCs/>
          <w:szCs w:val="24"/>
        </w:rPr>
        <w:t>o</w:t>
      </w:r>
      <w:r w:rsidR="00E84FAB">
        <w:rPr>
          <w:bCs/>
          <w:szCs w:val="24"/>
        </w:rPr>
        <w:t xml:space="preserve"> technin</w:t>
      </w:r>
      <w:r w:rsidR="00C777FF">
        <w:rPr>
          <w:bCs/>
          <w:szCs w:val="24"/>
        </w:rPr>
        <w:t>ės</w:t>
      </w:r>
      <w:r w:rsidR="00E84FAB">
        <w:rPr>
          <w:bCs/>
          <w:szCs w:val="24"/>
        </w:rPr>
        <w:t xml:space="preserve"> dokumentacij</w:t>
      </w:r>
      <w:r w:rsidR="00C777FF">
        <w:rPr>
          <w:bCs/>
          <w:szCs w:val="24"/>
        </w:rPr>
        <w:t>os</w:t>
      </w:r>
      <w:r w:rsidR="00E84FAB">
        <w:rPr>
          <w:bCs/>
          <w:szCs w:val="24"/>
        </w:rPr>
        <w:t xml:space="preserve"> (jei reikalinga)</w:t>
      </w:r>
      <w:r w:rsidR="00C777FF">
        <w:rPr>
          <w:bCs/>
          <w:szCs w:val="24"/>
        </w:rPr>
        <w:t xml:space="preserve"> parengimą</w:t>
      </w:r>
      <w:r w:rsidR="00E84FAB">
        <w:rPr>
          <w:bCs/>
          <w:szCs w:val="24"/>
        </w:rPr>
        <w:t xml:space="preserve"> ir įvertinti ši</w:t>
      </w:r>
      <w:r w:rsidR="008A16DE">
        <w:rPr>
          <w:bCs/>
          <w:szCs w:val="24"/>
        </w:rPr>
        <w:t>o</w:t>
      </w:r>
      <w:r w:rsidR="00E84FAB">
        <w:rPr>
          <w:bCs/>
          <w:szCs w:val="24"/>
        </w:rPr>
        <w:t xml:space="preserve"> projekt</w:t>
      </w:r>
      <w:r w:rsidR="008A16DE">
        <w:rPr>
          <w:bCs/>
          <w:szCs w:val="24"/>
        </w:rPr>
        <w:t>o</w:t>
      </w:r>
      <w:r w:rsidR="00E84FAB">
        <w:rPr>
          <w:bCs/>
          <w:szCs w:val="24"/>
        </w:rPr>
        <w:t xml:space="preserve"> idėj</w:t>
      </w:r>
      <w:r w:rsidR="008A16DE">
        <w:rPr>
          <w:bCs/>
          <w:szCs w:val="24"/>
        </w:rPr>
        <w:t>os</w:t>
      </w:r>
      <w:r w:rsidR="00E84FAB">
        <w:rPr>
          <w:bCs/>
          <w:szCs w:val="24"/>
        </w:rPr>
        <w:t xml:space="preserve"> įvykdymui reikalingų lėšų poreikį</w:t>
      </w:r>
      <w:r w:rsidR="002C1982">
        <w:rPr>
          <w:bCs/>
          <w:szCs w:val="24"/>
        </w:rPr>
        <w:t>;</w:t>
      </w:r>
    </w:p>
    <w:p w14:paraId="5B850EBE" w14:textId="1A46F5C9" w:rsidR="00F33568" w:rsidRDefault="00E1100D">
      <w:pPr>
        <w:ind w:firstLine="844"/>
        <w:jc w:val="both"/>
        <w:rPr>
          <w:bCs/>
          <w:szCs w:val="24"/>
        </w:rPr>
      </w:pPr>
      <w:r>
        <w:rPr>
          <w:bCs/>
          <w:szCs w:val="24"/>
        </w:rPr>
        <w:t xml:space="preserve">3.2. </w:t>
      </w:r>
      <w:r w:rsidR="00F33568">
        <w:rPr>
          <w:bCs/>
          <w:szCs w:val="24"/>
        </w:rPr>
        <w:t xml:space="preserve">Alytaus rajono savivaldybės administracijos Finansų ir investicijų skyriui </w:t>
      </w:r>
      <w:r w:rsidR="00C777FF">
        <w:rPr>
          <w:bCs/>
          <w:szCs w:val="24"/>
        </w:rPr>
        <w:t xml:space="preserve">suplanuoti 100 000 Eur lėšų poreikį didelės apimties projekto idėjos įgyvendinimui </w:t>
      </w:r>
      <w:r w:rsidR="00F33568">
        <w:rPr>
          <w:bCs/>
          <w:szCs w:val="24"/>
        </w:rPr>
        <w:t>Alytaus rajono savivaldybės 202</w:t>
      </w:r>
      <w:r w:rsidR="00C777FF">
        <w:rPr>
          <w:bCs/>
          <w:szCs w:val="24"/>
        </w:rPr>
        <w:t>6</w:t>
      </w:r>
      <w:r w:rsidR="008E5C14">
        <w:rPr>
          <w:bCs/>
          <w:szCs w:val="24"/>
        </w:rPr>
        <w:t>–</w:t>
      </w:r>
      <w:r w:rsidR="00F33568">
        <w:rPr>
          <w:bCs/>
          <w:szCs w:val="24"/>
        </w:rPr>
        <w:t>202</w:t>
      </w:r>
      <w:r w:rsidR="00C777FF">
        <w:rPr>
          <w:bCs/>
          <w:szCs w:val="24"/>
        </w:rPr>
        <w:t>8</w:t>
      </w:r>
      <w:r w:rsidR="00F33568">
        <w:rPr>
          <w:bCs/>
          <w:szCs w:val="24"/>
        </w:rPr>
        <w:t xml:space="preserve"> metų strategini</w:t>
      </w:r>
      <w:r w:rsidR="00E84FAB">
        <w:rPr>
          <w:bCs/>
          <w:szCs w:val="24"/>
        </w:rPr>
        <w:t>o</w:t>
      </w:r>
      <w:r w:rsidR="00F33568">
        <w:rPr>
          <w:bCs/>
          <w:szCs w:val="24"/>
        </w:rPr>
        <w:t xml:space="preserve"> veiklos</w:t>
      </w:r>
      <w:r w:rsidR="00C777FF">
        <w:rPr>
          <w:bCs/>
          <w:szCs w:val="24"/>
        </w:rPr>
        <w:t xml:space="preserve"> plano</w:t>
      </w:r>
      <w:r w:rsidR="00F33568">
        <w:rPr>
          <w:bCs/>
          <w:szCs w:val="24"/>
        </w:rPr>
        <w:t xml:space="preserve"> </w:t>
      </w:r>
      <w:r w:rsidR="00E84FAB">
        <w:rPr>
          <w:bCs/>
          <w:szCs w:val="24"/>
        </w:rPr>
        <w:t>ir 202</w:t>
      </w:r>
      <w:r w:rsidR="00B352B7">
        <w:rPr>
          <w:bCs/>
          <w:szCs w:val="24"/>
        </w:rPr>
        <w:t>6</w:t>
      </w:r>
      <w:r w:rsidR="003E275A">
        <w:rPr>
          <w:bCs/>
          <w:szCs w:val="24"/>
        </w:rPr>
        <w:t>–</w:t>
      </w:r>
      <w:r w:rsidR="00C777FF">
        <w:rPr>
          <w:bCs/>
          <w:szCs w:val="24"/>
        </w:rPr>
        <w:t xml:space="preserve">2028 </w:t>
      </w:r>
      <w:r w:rsidR="00E84FAB">
        <w:rPr>
          <w:bCs/>
          <w:szCs w:val="24"/>
        </w:rPr>
        <w:t xml:space="preserve">m. Alytaus rajono savivaldybės biudžeto </w:t>
      </w:r>
      <w:r w:rsidR="00F33568">
        <w:rPr>
          <w:bCs/>
          <w:szCs w:val="24"/>
        </w:rPr>
        <w:t>p</w:t>
      </w:r>
      <w:r w:rsidR="00E84FAB">
        <w:rPr>
          <w:bCs/>
          <w:szCs w:val="24"/>
        </w:rPr>
        <w:t>rojektuose</w:t>
      </w:r>
      <w:r w:rsidR="00F33568">
        <w:rPr>
          <w:bCs/>
          <w:szCs w:val="24"/>
        </w:rPr>
        <w:t>.</w:t>
      </w:r>
    </w:p>
    <w:p w14:paraId="217BBE18" w14:textId="1280D62E" w:rsidR="00372308" w:rsidRDefault="00E1100D">
      <w:pPr>
        <w:ind w:firstLine="844"/>
        <w:jc w:val="both"/>
        <w:rPr>
          <w:szCs w:val="24"/>
        </w:rPr>
      </w:pPr>
      <w:r>
        <w:rPr>
          <w:szCs w:val="24"/>
        </w:rPr>
        <w:t>Š</w:t>
      </w:r>
      <w:r w:rsidR="00C742E4">
        <w:rPr>
          <w:szCs w:val="24"/>
        </w:rPr>
        <w:t>is įsakymas gali būti skundžiamas Lietuvos Respublikos administracinių bylų teisenos įstatymo nustatyta tvarka.</w:t>
      </w:r>
    </w:p>
    <w:p w14:paraId="233854AB" w14:textId="77777777" w:rsidR="00372308" w:rsidRDefault="00372308">
      <w:pPr>
        <w:ind w:firstLine="720"/>
        <w:rPr>
          <w:szCs w:val="24"/>
        </w:rPr>
      </w:pPr>
    </w:p>
    <w:p w14:paraId="4314F591" w14:textId="77777777" w:rsidR="00372308" w:rsidRDefault="00372308">
      <w:pPr>
        <w:ind w:firstLine="720"/>
        <w:rPr>
          <w:szCs w:val="24"/>
        </w:rPr>
      </w:pPr>
    </w:p>
    <w:p w14:paraId="161DA687" w14:textId="12046295" w:rsidR="00372308" w:rsidRDefault="00C742E4">
      <w:pPr>
        <w:tabs>
          <w:tab w:val="left" w:pos="3940"/>
        </w:tabs>
        <w:jc w:val="both"/>
      </w:pPr>
      <w:r>
        <w:t>Administracijos direktor</w:t>
      </w:r>
      <w:r w:rsidR="00A932C9">
        <w:t>ius</w:t>
      </w:r>
      <w:r>
        <w:tab/>
      </w:r>
      <w:r>
        <w:tab/>
        <w:t xml:space="preserve">           </w:t>
      </w:r>
      <w:r>
        <w:tab/>
      </w:r>
      <w:r>
        <w:tab/>
        <w:t xml:space="preserve">           </w:t>
      </w:r>
      <w:r>
        <w:tab/>
      </w:r>
      <w:r>
        <w:tab/>
      </w:r>
      <w:r w:rsidR="00E84FAB">
        <w:t xml:space="preserve">       </w:t>
      </w:r>
      <w:r w:rsidR="00A932C9">
        <w:t>Vytas Arbačiauskas</w:t>
      </w:r>
    </w:p>
    <w:p w14:paraId="0A8A3D46" w14:textId="77777777" w:rsidR="00C742E4" w:rsidRDefault="00C742E4">
      <w:pPr>
        <w:spacing w:line="276" w:lineRule="auto"/>
        <w:ind w:left="709" w:firstLine="4961"/>
        <w:jc w:val="both"/>
        <w:sectPr w:rsidR="00C742E4">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709" w:footer="709" w:gutter="0"/>
          <w:cols w:space="708"/>
          <w:titlePg/>
          <w:docGrid w:linePitch="360"/>
        </w:sectPr>
      </w:pPr>
    </w:p>
    <w:p w14:paraId="745D4AB1" w14:textId="77777777" w:rsidR="00372308" w:rsidRDefault="00C742E4">
      <w:pPr>
        <w:spacing w:line="276" w:lineRule="auto"/>
        <w:ind w:left="709" w:firstLine="4961"/>
        <w:jc w:val="both"/>
        <w:rPr>
          <w:szCs w:val="24"/>
        </w:rPr>
      </w:pPr>
      <w:r>
        <w:rPr>
          <w:szCs w:val="24"/>
        </w:rPr>
        <w:lastRenderedPageBreak/>
        <w:t>PATVIRTINTA</w:t>
      </w:r>
    </w:p>
    <w:p w14:paraId="1BEDB81A" w14:textId="77777777" w:rsidR="00146CC8" w:rsidRDefault="00C742E4">
      <w:pPr>
        <w:ind w:left="709" w:firstLine="4961"/>
        <w:jc w:val="both"/>
        <w:rPr>
          <w:szCs w:val="24"/>
        </w:rPr>
      </w:pPr>
      <w:r>
        <w:rPr>
          <w:szCs w:val="24"/>
        </w:rPr>
        <w:t xml:space="preserve">Alytaus rajono savivaldybės </w:t>
      </w:r>
    </w:p>
    <w:p w14:paraId="3A076535" w14:textId="595D3F9D" w:rsidR="00372308" w:rsidRDefault="00A932C9">
      <w:pPr>
        <w:ind w:left="709" w:firstLine="4961"/>
        <w:jc w:val="both"/>
        <w:rPr>
          <w:szCs w:val="24"/>
        </w:rPr>
      </w:pPr>
      <w:r>
        <w:rPr>
          <w:szCs w:val="24"/>
        </w:rPr>
        <w:t>a</w:t>
      </w:r>
      <w:r w:rsidR="00146CC8">
        <w:rPr>
          <w:szCs w:val="24"/>
        </w:rPr>
        <w:t xml:space="preserve">dministracijos </w:t>
      </w:r>
      <w:r w:rsidR="00C742E4">
        <w:rPr>
          <w:szCs w:val="24"/>
        </w:rPr>
        <w:t>direktoriaus</w:t>
      </w:r>
    </w:p>
    <w:p w14:paraId="48C2744D" w14:textId="1BE2EFD7" w:rsidR="00372308" w:rsidRDefault="00C742E4">
      <w:pPr>
        <w:ind w:left="709" w:firstLine="4961"/>
        <w:jc w:val="both"/>
        <w:rPr>
          <w:szCs w:val="24"/>
        </w:rPr>
      </w:pPr>
      <w:r>
        <w:rPr>
          <w:szCs w:val="24"/>
        </w:rPr>
        <w:t>202</w:t>
      </w:r>
      <w:r w:rsidR="00B352B7">
        <w:rPr>
          <w:szCs w:val="24"/>
        </w:rPr>
        <w:t>5</w:t>
      </w:r>
      <w:r>
        <w:rPr>
          <w:szCs w:val="24"/>
        </w:rPr>
        <w:t xml:space="preserve"> m. </w:t>
      </w:r>
      <w:r w:rsidR="00B352B7">
        <w:rPr>
          <w:szCs w:val="24"/>
        </w:rPr>
        <w:t>gegužės</w:t>
      </w:r>
      <w:r>
        <w:rPr>
          <w:szCs w:val="24"/>
        </w:rPr>
        <w:t xml:space="preserve"> </w:t>
      </w:r>
      <w:r w:rsidR="00146CC8">
        <w:rPr>
          <w:szCs w:val="24"/>
        </w:rPr>
        <w:t xml:space="preserve">   </w:t>
      </w:r>
      <w:r w:rsidR="00241961">
        <w:rPr>
          <w:szCs w:val="24"/>
        </w:rPr>
        <w:t xml:space="preserve"> </w:t>
      </w:r>
      <w:r>
        <w:rPr>
          <w:szCs w:val="24"/>
        </w:rPr>
        <w:t xml:space="preserve"> d. </w:t>
      </w:r>
    </w:p>
    <w:p w14:paraId="66F483D7" w14:textId="17B60A0C" w:rsidR="00372308" w:rsidRDefault="00C742E4">
      <w:pPr>
        <w:ind w:left="709" w:firstLine="4961"/>
        <w:jc w:val="both"/>
        <w:rPr>
          <w:szCs w:val="24"/>
        </w:rPr>
      </w:pPr>
      <w:r>
        <w:rPr>
          <w:szCs w:val="24"/>
        </w:rPr>
        <w:t>įsakymu Nr. D1-</w:t>
      </w:r>
    </w:p>
    <w:p w14:paraId="4D72AF17" w14:textId="77777777" w:rsidR="00372308" w:rsidRDefault="00372308">
      <w:pPr>
        <w:spacing w:line="276" w:lineRule="auto"/>
        <w:ind w:left="720"/>
        <w:jc w:val="right"/>
        <w:rPr>
          <w:b/>
          <w:bCs/>
          <w:szCs w:val="24"/>
        </w:rPr>
      </w:pPr>
    </w:p>
    <w:p w14:paraId="43B3D2FB" w14:textId="77777777" w:rsidR="00372308" w:rsidRDefault="00372308">
      <w:pPr>
        <w:spacing w:line="276" w:lineRule="auto"/>
        <w:ind w:left="720"/>
        <w:jc w:val="center"/>
        <w:rPr>
          <w:b/>
          <w:bCs/>
          <w:szCs w:val="24"/>
        </w:rPr>
      </w:pPr>
    </w:p>
    <w:p w14:paraId="64B1C7EA" w14:textId="77777777" w:rsidR="00372308" w:rsidRDefault="00C742E4">
      <w:pPr>
        <w:spacing w:line="276" w:lineRule="auto"/>
        <w:ind w:left="720"/>
        <w:jc w:val="center"/>
        <w:rPr>
          <w:b/>
          <w:bCs/>
          <w:szCs w:val="24"/>
        </w:rPr>
      </w:pPr>
      <w:r>
        <w:rPr>
          <w:b/>
          <w:bCs/>
          <w:szCs w:val="24"/>
        </w:rPr>
        <w:t xml:space="preserve">ALYTAUS RAJONO SAVIVALDYBĖS BENDRUOMENĖS INICIATYVŲ, SKIRTŲ GYVENAMAJAI APLINKAI GERINTI, </w:t>
      </w:r>
      <w:r>
        <w:rPr>
          <w:rFonts w:eastAsia="Calibri"/>
          <w:b/>
          <w:szCs w:val="24"/>
        </w:rPr>
        <w:t>ATRINKTŲ IR GYVENTOJŲ PRITARIMĄ</w:t>
      </w:r>
      <w:r>
        <w:rPr>
          <w:rFonts w:eastAsia="Calibri"/>
          <w:b/>
          <w:sz w:val="22"/>
          <w:szCs w:val="24"/>
        </w:rPr>
        <w:t xml:space="preserve"> </w:t>
      </w:r>
      <w:r>
        <w:rPr>
          <w:rFonts w:eastAsia="Calibri"/>
          <w:b/>
          <w:szCs w:val="24"/>
        </w:rPr>
        <w:t>GAVUSIŲ PLANUOJAMŲ ĮGYVENDINTI PROJEKTŲ IDĖJŲ SĄRAŠAS</w:t>
      </w:r>
    </w:p>
    <w:p w14:paraId="134F48F5" w14:textId="77777777" w:rsidR="00372308" w:rsidRDefault="00372308">
      <w:pPr>
        <w:rPr>
          <w:szCs w:val="24"/>
        </w:rPr>
      </w:pPr>
    </w:p>
    <w:p w14:paraId="1875094E" w14:textId="77777777" w:rsidR="000D6700" w:rsidRPr="004B1E8C" w:rsidRDefault="000D6700" w:rsidP="000D6700">
      <w:pPr>
        <w:pStyle w:val="prastasiniatinklio"/>
        <w:shd w:val="clear" w:color="auto" w:fill="FFFFFF"/>
        <w:spacing w:before="0" w:beforeAutospacing="0" w:after="0" w:afterAutospacing="0"/>
        <w:jc w:val="both"/>
        <w:rPr>
          <w:i/>
          <w:iCs/>
          <w:color w:val="121415"/>
          <w:u w:val="single"/>
        </w:rPr>
      </w:pPr>
      <w:r>
        <w:rPr>
          <w:rStyle w:val="Emfaz"/>
          <w:color w:val="121415"/>
          <w:u w:val="single"/>
        </w:rPr>
        <w:t>Mažo</w:t>
      </w:r>
      <w:r w:rsidRPr="00460D44">
        <w:rPr>
          <w:rStyle w:val="Emfaz"/>
          <w:color w:val="121415"/>
          <w:u w:val="single"/>
        </w:rPr>
        <w:t>s apimties</w:t>
      </w:r>
      <w:r>
        <w:rPr>
          <w:rStyle w:val="Emfaz"/>
          <w:color w:val="121415"/>
          <w:u w:val="single"/>
        </w:rPr>
        <w:t xml:space="preserve"> projektai</w:t>
      </w:r>
      <w:r w:rsidRPr="00460D44">
        <w:rPr>
          <w:rStyle w:val="Emfaz"/>
          <w:color w:val="121415"/>
          <w:u w:val="single"/>
        </w:rPr>
        <w:t>:</w:t>
      </w:r>
    </w:p>
    <w:p w14:paraId="5CF2A73D" w14:textId="77777777" w:rsidR="000D6700" w:rsidRDefault="000D6700" w:rsidP="000D6700">
      <w:pPr>
        <w:pStyle w:val="prastasiniatinklio"/>
        <w:shd w:val="clear" w:color="auto" w:fill="FFFFFF"/>
        <w:spacing w:before="0" w:beforeAutospacing="0" w:after="0" w:afterAutospacing="0"/>
        <w:jc w:val="both"/>
        <w:rPr>
          <w:color w:val="121415"/>
        </w:rPr>
      </w:pPr>
    </w:p>
    <w:p w14:paraId="6406A7F3" w14:textId="77777777" w:rsidR="000D6700" w:rsidRPr="005F0B06" w:rsidRDefault="000D6700" w:rsidP="000D6700">
      <w:pPr>
        <w:pStyle w:val="prastasiniatinklio"/>
        <w:numPr>
          <w:ilvl w:val="0"/>
          <w:numId w:val="1"/>
        </w:numPr>
        <w:shd w:val="clear" w:color="auto" w:fill="FFFFFF"/>
        <w:spacing w:before="0" w:beforeAutospacing="0" w:after="0" w:afterAutospacing="0"/>
        <w:jc w:val="both"/>
        <w:rPr>
          <w:b/>
          <w:bCs/>
          <w:color w:val="121415"/>
        </w:rPr>
      </w:pPr>
      <w:r w:rsidRPr="005F0B06">
        <w:rPr>
          <w:b/>
          <w:bCs/>
          <w:color w:val="121415"/>
        </w:rPr>
        <w:t>„Bendruomenės sodelis dar patrauklesnis“</w:t>
      </w:r>
    </w:p>
    <w:p w14:paraId="6E65F87B" w14:textId="77777777" w:rsidR="000D6700" w:rsidRPr="0045375C" w:rsidRDefault="000D6700" w:rsidP="000D6700">
      <w:pPr>
        <w:pStyle w:val="prastasiniatinklio"/>
        <w:numPr>
          <w:ilvl w:val="1"/>
          <w:numId w:val="1"/>
        </w:numPr>
        <w:shd w:val="clear" w:color="auto" w:fill="FFFFFF"/>
        <w:spacing w:before="0" w:beforeAutospacing="0" w:after="0" w:afterAutospacing="0"/>
        <w:jc w:val="both"/>
        <w:rPr>
          <w:color w:val="121415"/>
        </w:rPr>
      </w:pPr>
      <w:r>
        <w:rPr>
          <w:color w:val="121415"/>
        </w:rPr>
        <w:t xml:space="preserve"> </w:t>
      </w:r>
      <w:r w:rsidRPr="0045375C">
        <w:rPr>
          <w:color w:val="121415"/>
        </w:rPr>
        <w:t>Projekto įgyvendinimo vieta – Domantonių g. 27, Venciūnų k., Alovės sen., Alytaus r. sav.</w:t>
      </w:r>
    </w:p>
    <w:p w14:paraId="58FA7367" w14:textId="77777777" w:rsidR="000D6700" w:rsidRPr="0045375C" w:rsidRDefault="000D6700" w:rsidP="000D6700">
      <w:pPr>
        <w:pStyle w:val="prastasiniatinklio"/>
        <w:shd w:val="clear" w:color="auto" w:fill="FFFFFF"/>
        <w:spacing w:before="0" w:beforeAutospacing="0" w:after="0" w:afterAutospacing="0"/>
        <w:ind w:firstLine="360"/>
        <w:jc w:val="both"/>
        <w:rPr>
          <w:color w:val="121415"/>
        </w:rPr>
      </w:pPr>
      <w:r>
        <w:rPr>
          <w:color w:val="121415"/>
        </w:rPr>
        <w:t xml:space="preserve">1.2. </w:t>
      </w:r>
      <w:r w:rsidRPr="0045375C">
        <w:rPr>
          <w:color w:val="121415"/>
        </w:rPr>
        <w:t>Projekto tikslas – sukurti patrauklią viešąją erdvę, kurioje gyventojai galėtų užsiimti sportine ir kultūrine veikla, įrengiant medinę lauko biblioteką, treniruoklį, suolus, lauko muzikos instrumentus, lauko teniso stalą ir tiltelį.</w:t>
      </w:r>
    </w:p>
    <w:p w14:paraId="1B2A25D7" w14:textId="77777777" w:rsidR="000D6700" w:rsidRDefault="000D6700" w:rsidP="000D6700">
      <w:pPr>
        <w:pStyle w:val="prastasiniatinklio"/>
        <w:shd w:val="clear" w:color="auto" w:fill="FFFFFF"/>
        <w:spacing w:before="0" w:beforeAutospacing="0" w:after="0" w:afterAutospacing="0"/>
        <w:ind w:firstLine="360"/>
        <w:jc w:val="both"/>
        <w:rPr>
          <w:color w:val="121415"/>
        </w:rPr>
      </w:pPr>
      <w:r>
        <w:rPr>
          <w:color w:val="121415"/>
        </w:rPr>
        <w:t xml:space="preserve">1.3. </w:t>
      </w:r>
      <w:r w:rsidRPr="0045375C">
        <w:rPr>
          <w:color w:val="121415"/>
        </w:rPr>
        <w:t>Planuojama projekto vertė – 9 470,79 Eur.</w:t>
      </w:r>
    </w:p>
    <w:p w14:paraId="3AFA6067" w14:textId="77777777" w:rsidR="000D6700" w:rsidRDefault="000D6700" w:rsidP="000D6700">
      <w:pPr>
        <w:pStyle w:val="prastasiniatinklio"/>
        <w:shd w:val="clear" w:color="auto" w:fill="FFFFFF"/>
        <w:spacing w:before="0" w:beforeAutospacing="0" w:after="0" w:afterAutospacing="0"/>
        <w:ind w:firstLine="567"/>
        <w:jc w:val="both"/>
        <w:rPr>
          <w:color w:val="121415"/>
        </w:rPr>
      </w:pPr>
    </w:p>
    <w:p w14:paraId="32512B35" w14:textId="77777777" w:rsidR="000D6700" w:rsidRPr="001C79F5" w:rsidRDefault="000D6700" w:rsidP="000D6700">
      <w:pPr>
        <w:pStyle w:val="Sraopastraipa"/>
        <w:numPr>
          <w:ilvl w:val="0"/>
          <w:numId w:val="1"/>
        </w:numPr>
        <w:jc w:val="both"/>
        <w:rPr>
          <w:rFonts w:ascii="Times New Roman" w:hAnsi="Times New Roman"/>
          <w:b/>
          <w:bCs/>
          <w:szCs w:val="24"/>
        </w:rPr>
      </w:pPr>
      <w:r w:rsidRPr="001C79F5">
        <w:rPr>
          <w:rFonts w:ascii="Times New Roman" w:hAnsi="Times New Roman"/>
          <w:b/>
          <w:bCs/>
          <w:szCs w:val="24"/>
        </w:rPr>
        <w:t>„Lietuvos spalvos“</w:t>
      </w:r>
    </w:p>
    <w:p w14:paraId="6EF35749" w14:textId="7C10FD06" w:rsidR="000D6700" w:rsidRPr="00D05907" w:rsidRDefault="00D05907" w:rsidP="00D05907">
      <w:pPr>
        <w:ind w:firstLine="360"/>
        <w:jc w:val="both"/>
        <w:rPr>
          <w:szCs w:val="24"/>
        </w:rPr>
      </w:pPr>
      <w:r>
        <w:rPr>
          <w:szCs w:val="24"/>
        </w:rPr>
        <w:t xml:space="preserve">2.1. </w:t>
      </w:r>
      <w:r w:rsidR="000D6700" w:rsidRPr="00D05907">
        <w:rPr>
          <w:szCs w:val="24"/>
        </w:rPr>
        <w:t>Projekto įgyvendinimo vieta – Jaunystės ir Draugystės g., Butrimonys, Butrimonių sen., Alytaus r. sav.</w:t>
      </w:r>
    </w:p>
    <w:p w14:paraId="08686CDB" w14:textId="60C07350" w:rsidR="000D6700" w:rsidRPr="001C79F5" w:rsidRDefault="000D6700" w:rsidP="000D6700">
      <w:pPr>
        <w:ind w:firstLine="360"/>
        <w:jc w:val="both"/>
        <w:rPr>
          <w:szCs w:val="24"/>
        </w:rPr>
      </w:pPr>
      <w:r>
        <w:rPr>
          <w:szCs w:val="24"/>
        </w:rPr>
        <w:t xml:space="preserve">2.2. </w:t>
      </w:r>
      <w:r w:rsidRPr="001C79F5">
        <w:rPr>
          <w:szCs w:val="24"/>
        </w:rPr>
        <w:t xml:space="preserve">Projekto tikslas – sukurti patrauklią, šventinę ir patriotinę erdvę Butrimonių mstl., Jaunystės ir Draugystės gatvėse bei čia įsikūrusių gimnazijos bei ikimokyklinio ugdymo skyriaus prieigose </w:t>
      </w:r>
      <w:r w:rsidR="003E275A">
        <w:rPr>
          <w:szCs w:val="24"/>
        </w:rPr>
        <w:t>–</w:t>
      </w:r>
      <w:r w:rsidRPr="001C79F5">
        <w:rPr>
          <w:szCs w:val="24"/>
        </w:rPr>
        <w:t xml:space="preserve"> puošiant tautiniais motyvais, įrengiant trispalves vėliavėles ant apšvietimo stulpų, sukuriant gimnazijos pastato apšvietimą trispalve ar kita priklausomai nuo šventinio laikotarpio šviesa, pastatant vazonus, skirtus gėlių kompozicijoms, įrengiant ugniakurą, kuris būtų naudojamas tradicinių švenčių metu.</w:t>
      </w:r>
    </w:p>
    <w:p w14:paraId="2924BF3D" w14:textId="77777777" w:rsidR="000D6700" w:rsidRDefault="000D6700" w:rsidP="000D6700">
      <w:pPr>
        <w:ind w:firstLine="360"/>
        <w:jc w:val="both"/>
        <w:rPr>
          <w:szCs w:val="24"/>
        </w:rPr>
      </w:pPr>
      <w:r>
        <w:rPr>
          <w:szCs w:val="24"/>
        </w:rPr>
        <w:t xml:space="preserve">2.3. </w:t>
      </w:r>
      <w:r w:rsidRPr="001C79F5">
        <w:rPr>
          <w:szCs w:val="24"/>
        </w:rPr>
        <w:t>Planuojama projekto vertė – 9 888,71 Eur</w:t>
      </w:r>
      <w:r>
        <w:rPr>
          <w:szCs w:val="24"/>
        </w:rPr>
        <w:t>.</w:t>
      </w:r>
    </w:p>
    <w:p w14:paraId="01C94B0D" w14:textId="77777777" w:rsidR="000D6700" w:rsidRDefault="000D6700" w:rsidP="000D6700">
      <w:pPr>
        <w:jc w:val="both"/>
        <w:rPr>
          <w:szCs w:val="24"/>
        </w:rPr>
      </w:pPr>
    </w:p>
    <w:p w14:paraId="2250D491" w14:textId="77777777" w:rsidR="000D6700" w:rsidRPr="000C6324" w:rsidRDefault="000D6700" w:rsidP="000D6700">
      <w:pPr>
        <w:pStyle w:val="Sraopastraipa"/>
        <w:numPr>
          <w:ilvl w:val="0"/>
          <w:numId w:val="1"/>
        </w:numPr>
        <w:jc w:val="both"/>
        <w:rPr>
          <w:rFonts w:ascii="Times New Roman" w:hAnsi="Times New Roman"/>
          <w:b/>
          <w:bCs/>
          <w:szCs w:val="24"/>
        </w:rPr>
      </w:pPr>
      <w:r w:rsidRPr="000C6324">
        <w:rPr>
          <w:rFonts w:ascii="Times New Roman" w:hAnsi="Times New Roman"/>
          <w:b/>
          <w:bCs/>
          <w:szCs w:val="24"/>
        </w:rPr>
        <w:t>„Bendrystės skėtis“</w:t>
      </w:r>
    </w:p>
    <w:p w14:paraId="11F783EA" w14:textId="77777777" w:rsidR="000D6700" w:rsidRPr="00A641B5" w:rsidRDefault="000D6700" w:rsidP="000D6700">
      <w:pPr>
        <w:pStyle w:val="Sraopastraipa"/>
        <w:numPr>
          <w:ilvl w:val="1"/>
          <w:numId w:val="1"/>
        </w:numPr>
        <w:jc w:val="both"/>
        <w:rPr>
          <w:rFonts w:ascii="Times New Roman" w:hAnsi="Times New Roman"/>
          <w:szCs w:val="24"/>
        </w:rPr>
      </w:pPr>
      <w:r>
        <w:rPr>
          <w:rFonts w:ascii="Times New Roman" w:hAnsi="Times New Roman"/>
          <w:szCs w:val="24"/>
        </w:rPr>
        <w:t xml:space="preserve"> </w:t>
      </w:r>
      <w:r w:rsidRPr="00A641B5">
        <w:rPr>
          <w:rFonts w:ascii="Times New Roman" w:hAnsi="Times New Roman"/>
          <w:szCs w:val="24"/>
        </w:rPr>
        <w:t>Projekto įgyvendinimo vieta – Pergalės g. 39, Miklusėnų k., Alytaus sen., Alytaus r. sav.</w:t>
      </w:r>
    </w:p>
    <w:p w14:paraId="5F8C6C31" w14:textId="77777777" w:rsidR="000D6700" w:rsidRPr="00A641B5" w:rsidRDefault="000D6700" w:rsidP="000D6700">
      <w:pPr>
        <w:ind w:firstLine="360"/>
        <w:jc w:val="both"/>
        <w:rPr>
          <w:szCs w:val="24"/>
        </w:rPr>
      </w:pPr>
      <w:r>
        <w:rPr>
          <w:szCs w:val="24"/>
        </w:rPr>
        <w:t xml:space="preserve">3.2. </w:t>
      </w:r>
      <w:r w:rsidRPr="00A641B5">
        <w:rPr>
          <w:szCs w:val="24"/>
        </w:rPr>
        <w:t>Projekto tikslas – įrengti funkcionalią ir šiuolaikišką erdvę, kurioje būtų galima organizuoti bendruomenės renginius, šventes, leisti laisvalaikį sportuojant, šokant ar dainuojant,  o mažieji bendruomenės nariai dalyvautų inovatyviose veiklose.</w:t>
      </w:r>
    </w:p>
    <w:p w14:paraId="291F78E1" w14:textId="77777777" w:rsidR="000D6700" w:rsidRDefault="000D6700" w:rsidP="000D6700">
      <w:pPr>
        <w:ind w:firstLine="360"/>
        <w:jc w:val="both"/>
        <w:rPr>
          <w:szCs w:val="24"/>
        </w:rPr>
      </w:pPr>
      <w:r>
        <w:rPr>
          <w:szCs w:val="24"/>
        </w:rPr>
        <w:t xml:space="preserve">3.3. </w:t>
      </w:r>
      <w:r w:rsidRPr="00A641B5">
        <w:rPr>
          <w:szCs w:val="24"/>
        </w:rPr>
        <w:t>Planuojama projekto vertė – 9 801,00 Eur.</w:t>
      </w:r>
    </w:p>
    <w:p w14:paraId="5B864AB9" w14:textId="77777777" w:rsidR="002B0851" w:rsidRPr="00C11684" w:rsidRDefault="002B0851" w:rsidP="008A16DE">
      <w:pPr>
        <w:jc w:val="both"/>
        <w:rPr>
          <w:szCs w:val="24"/>
        </w:rPr>
      </w:pPr>
    </w:p>
    <w:p w14:paraId="5D76D43C" w14:textId="0A13154F" w:rsidR="00F645ED" w:rsidRDefault="00F645ED" w:rsidP="008A16DE">
      <w:pPr>
        <w:pStyle w:val="prastasiniatinklio"/>
        <w:shd w:val="clear" w:color="auto" w:fill="FFFFFF"/>
        <w:spacing w:before="0" w:beforeAutospacing="0" w:after="0" w:afterAutospacing="0"/>
        <w:jc w:val="both"/>
        <w:rPr>
          <w:rStyle w:val="Emfaz"/>
          <w:color w:val="121415"/>
          <w:u w:val="single"/>
        </w:rPr>
      </w:pPr>
      <w:r w:rsidRPr="00460D44">
        <w:rPr>
          <w:rStyle w:val="Emfaz"/>
          <w:color w:val="121415"/>
          <w:u w:val="single"/>
        </w:rPr>
        <w:t>Didelės apimties</w:t>
      </w:r>
      <w:r w:rsidR="00A932C9">
        <w:rPr>
          <w:rStyle w:val="Emfaz"/>
          <w:color w:val="121415"/>
          <w:u w:val="single"/>
        </w:rPr>
        <w:t xml:space="preserve"> </w:t>
      </w:r>
      <w:r>
        <w:rPr>
          <w:rStyle w:val="Emfaz"/>
          <w:color w:val="121415"/>
          <w:u w:val="single"/>
        </w:rPr>
        <w:t>projekta</w:t>
      </w:r>
      <w:r w:rsidR="00A932C9">
        <w:rPr>
          <w:rStyle w:val="Emfaz"/>
          <w:color w:val="121415"/>
          <w:u w:val="single"/>
        </w:rPr>
        <w:t>s</w:t>
      </w:r>
      <w:r w:rsidRPr="00460D44">
        <w:rPr>
          <w:rStyle w:val="Emfaz"/>
          <w:color w:val="121415"/>
          <w:u w:val="single"/>
        </w:rPr>
        <w:t>:</w:t>
      </w:r>
    </w:p>
    <w:p w14:paraId="32B8D737" w14:textId="77777777" w:rsidR="00F645ED" w:rsidRDefault="00F645ED" w:rsidP="008A16DE">
      <w:pPr>
        <w:pStyle w:val="prastasiniatinklio"/>
        <w:shd w:val="clear" w:color="auto" w:fill="FFFFFF"/>
        <w:spacing w:before="0" w:beforeAutospacing="0" w:after="0" w:afterAutospacing="0"/>
        <w:jc w:val="both"/>
        <w:rPr>
          <w:rStyle w:val="Emfaz"/>
          <w:color w:val="121415"/>
          <w:u w:val="single"/>
        </w:rPr>
      </w:pPr>
    </w:p>
    <w:p w14:paraId="288CDB9F" w14:textId="77777777" w:rsidR="00507155" w:rsidRPr="00BE180C" w:rsidRDefault="00507155" w:rsidP="00507155">
      <w:pPr>
        <w:pStyle w:val="prastasiniatinklio"/>
        <w:numPr>
          <w:ilvl w:val="0"/>
          <w:numId w:val="2"/>
        </w:numPr>
        <w:shd w:val="clear" w:color="auto" w:fill="FFFFFF"/>
        <w:spacing w:before="0" w:beforeAutospacing="0" w:after="0" w:afterAutospacing="0"/>
        <w:jc w:val="both"/>
        <w:rPr>
          <w:b/>
          <w:bCs/>
          <w:color w:val="121415"/>
        </w:rPr>
      </w:pPr>
      <w:r w:rsidRPr="00BE180C">
        <w:rPr>
          <w:b/>
          <w:bCs/>
          <w:color w:val="121415"/>
        </w:rPr>
        <w:t>„Vaikų laisvalaikio ir žaidimų aikštelės įrengimas“</w:t>
      </w:r>
    </w:p>
    <w:p w14:paraId="3ED2351C" w14:textId="03884618" w:rsidR="00507155" w:rsidRPr="00A02075" w:rsidRDefault="00507155" w:rsidP="00507155">
      <w:pPr>
        <w:pStyle w:val="prastasiniatinklio"/>
        <w:shd w:val="clear" w:color="auto" w:fill="FFFFFF"/>
        <w:spacing w:before="0" w:beforeAutospacing="0" w:after="0" w:afterAutospacing="0"/>
        <w:ind w:firstLine="360"/>
        <w:jc w:val="both"/>
        <w:rPr>
          <w:color w:val="121415"/>
        </w:rPr>
      </w:pPr>
      <w:r>
        <w:rPr>
          <w:color w:val="121415"/>
        </w:rPr>
        <w:t xml:space="preserve">1.1. </w:t>
      </w:r>
      <w:r w:rsidRPr="00A02075">
        <w:rPr>
          <w:color w:val="121415"/>
        </w:rPr>
        <w:t>Projekto įgyvendinimo vieta – šalia Vytauto g. 31, Butrimonys, Butrimonių sen., Alytaus r. sav.</w:t>
      </w:r>
    </w:p>
    <w:p w14:paraId="214C3E8D" w14:textId="77777777" w:rsidR="00507155" w:rsidRPr="00A02075" w:rsidRDefault="00507155" w:rsidP="00507155">
      <w:pPr>
        <w:pStyle w:val="prastasiniatinklio"/>
        <w:shd w:val="clear" w:color="auto" w:fill="FFFFFF"/>
        <w:spacing w:before="0" w:beforeAutospacing="0" w:after="0" w:afterAutospacing="0"/>
        <w:ind w:firstLine="360"/>
        <w:jc w:val="both"/>
        <w:rPr>
          <w:color w:val="121415"/>
        </w:rPr>
      </w:pPr>
      <w:r>
        <w:rPr>
          <w:color w:val="121415"/>
        </w:rPr>
        <w:t xml:space="preserve">1.2. </w:t>
      </w:r>
      <w:r w:rsidRPr="00A02075">
        <w:rPr>
          <w:color w:val="121415"/>
        </w:rPr>
        <w:t>Projekto tikslas – įrengti vaikų žaidimų aikštelę (guminę dangą, žaidimų įrenginius, tvorą, suoliukus, šiukšliadėžes, apšvietimo lempas, vandens kolonėlę, vaizdo stebėjimo kamerą) ir pritaikyti ją bendruomenės poreikiams, didinant gyvenamosios vietovės patrauklumą ir skatinant aktyvų vaikų užimtumą bei laisvalaikio praleidimą lauke.</w:t>
      </w:r>
    </w:p>
    <w:p w14:paraId="050876BA" w14:textId="77777777" w:rsidR="00507155" w:rsidRPr="00FE7EC5" w:rsidRDefault="00507155" w:rsidP="00507155">
      <w:pPr>
        <w:pStyle w:val="prastasiniatinklio"/>
        <w:shd w:val="clear" w:color="auto" w:fill="FFFFFF"/>
        <w:spacing w:before="0" w:beforeAutospacing="0" w:after="0" w:afterAutospacing="0"/>
        <w:ind w:firstLine="360"/>
        <w:jc w:val="both"/>
        <w:rPr>
          <w:color w:val="121415"/>
        </w:rPr>
      </w:pPr>
      <w:r>
        <w:rPr>
          <w:color w:val="121415"/>
        </w:rPr>
        <w:t xml:space="preserve">1.3. </w:t>
      </w:r>
      <w:r w:rsidRPr="00A02075">
        <w:rPr>
          <w:color w:val="121415"/>
        </w:rPr>
        <w:t>Planuojama projekto vertė – 100</w:t>
      </w:r>
      <w:r>
        <w:rPr>
          <w:color w:val="121415"/>
        </w:rPr>
        <w:t> </w:t>
      </w:r>
      <w:r w:rsidRPr="00A02075">
        <w:rPr>
          <w:color w:val="121415"/>
        </w:rPr>
        <w:t>000</w:t>
      </w:r>
      <w:r>
        <w:rPr>
          <w:color w:val="121415"/>
        </w:rPr>
        <w:t>,00</w:t>
      </w:r>
      <w:r w:rsidRPr="00A02075">
        <w:rPr>
          <w:color w:val="121415"/>
        </w:rPr>
        <w:t xml:space="preserve"> Eur.</w:t>
      </w:r>
    </w:p>
    <w:p w14:paraId="40EC617F" w14:textId="60CA007B" w:rsidR="00146CC8" w:rsidRDefault="00146CC8">
      <w:pPr>
        <w:rPr>
          <w:szCs w:val="24"/>
        </w:rPr>
      </w:pPr>
    </w:p>
    <w:sectPr w:rsidR="00146CC8">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1F287" w14:textId="77777777" w:rsidR="00A54590" w:rsidRDefault="00A54590">
      <w:pPr>
        <w:rPr>
          <w:rFonts w:ascii="TimesLT" w:hAnsi="TimesLT"/>
          <w:lang w:val="en-GB"/>
        </w:rPr>
      </w:pPr>
      <w:r>
        <w:rPr>
          <w:rFonts w:ascii="TimesLT" w:hAnsi="TimesLT"/>
          <w:lang w:val="en-GB"/>
        </w:rPr>
        <w:separator/>
      </w:r>
    </w:p>
  </w:endnote>
  <w:endnote w:type="continuationSeparator" w:id="0">
    <w:p w14:paraId="01A8F6B3" w14:textId="77777777" w:rsidR="00A54590" w:rsidRDefault="00A54590">
      <w:pPr>
        <w:rPr>
          <w:rFonts w:ascii="TimesLT" w:hAnsi="TimesLT"/>
          <w:lang w:val="en-GB"/>
        </w:rPr>
      </w:pPr>
      <w:r>
        <w:rPr>
          <w:rFonts w:ascii="TimesLT" w:hAnsi="TimesLT"/>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HelveticaLT">
    <w:altName w:val="Arial"/>
    <w:charset w:val="00"/>
    <w:family w:val="swiss"/>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7FDAE" w14:textId="77777777" w:rsidR="00372308" w:rsidRDefault="00C742E4">
    <w:pPr>
      <w:framePr w:wrap="auto" w:vAnchor="text" w:hAnchor="margin" w:xAlign="right" w:y="1"/>
      <w:tabs>
        <w:tab w:val="center" w:pos="4153"/>
        <w:tab w:val="right" w:pos="8306"/>
      </w:tabs>
      <w:rPr>
        <w:rFonts w:ascii="TimesLT" w:hAnsi="TimesLT"/>
        <w:lang w:val="en-GB"/>
      </w:rPr>
    </w:pPr>
    <w:r>
      <w:rPr>
        <w:rFonts w:ascii="TimesLT" w:hAnsi="TimesLT"/>
        <w:lang w:val="en-GB"/>
      </w:rPr>
      <w:fldChar w:fldCharType="begin"/>
    </w:r>
    <w:r>
      <w:rPr>
        <w:rFonts w:ascii="TimesLT" w:hAnsi="TimesLT"/>
        <w:lang w:val="en-GB"/>
      </w:rPr>
      <w:instrText xml:space="preserve">PAGE  </w:instrText>
    </w:r>
    <w:r>
      <w:rPr>
        <w:rFonts w:ascii="TimesLT" w:hAnsi="TimesLT"/>
        <w:lang w:val="en-GB"/>
      </w:rPr>
      <w:fldChar w:fldCharType="end"/>
    </w:r>
  </w:p>
  <w:p w14:paraId="0CDBCAF7" w14:textId="77777777" w:rsidR="00372308" w:rsidRDefault="00372308">
    <w:pPr>
      <w:tabs>
        <w:tab w:val="center" w:pos="4153"/>
        <w:tab w:val="right" w:pos="8306"/>
      </w:tabs>
      <w:ind w:right="360"/>
      <w:rPr>
        <w:rFonts w:ascii="TimesLT" w:hAnsi="TimesLT"/>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4FE43" w14:textId="77777777" w:rsidR="00372308" w:rsidRDefault="00372308">
    <w:pPr>
      <w:tabs>
        <w:tab w:val="center" w:pos="4153"/>
        <w:tab w:val="right" w:pos="8306"/>
      </w:tabs>
      <w:rPr>
        <w:rFonts w:ascii="TimesLT" w:hAnsi="TimesLT"/>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A4886" w14:textId="77777777" w:rsidR="00372308" w:rsidRDefault="00372308">
    <w:pPr>
      <w:tabs>
        <w:tab w:val="center" w:pos="4153"/>
        <w:tab w:val="right" w:pos="8306"/>
      </w:tabs>
      <w:rPr>
        <w:rFonts w:ascii="TimesLT" w:hAnsi="TimesLT"/>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A5458" w14:textId="77777777" w:rsidR="00A54590" w:rsidRDefault="00A54590">
      <w:pPr>
        <w:rPr>
          <w:rFonts w:ascii="TimesLT" w:hAnsi="TimesLT"/>
          <w:lang w:val="en-GB"/>
        </w:rPr>
      </w:pPr>
      <w:r>
        <w:rPr>
          <w:rFonts w:ascii="TimesLT" w:hAnsi="TimesLT"/>
          <w:lang w:val="en-GB"/>
        </w:rPr>
        <w:separator/>
      </w:r>
    </w:p>
  </w:footnote>
  <w:footnote w:type="continuationSeparator" w:id="0">
    <w:p w14:paraId="242040AB" w14:textId="77777777" w:rsidR="00A54590" w:rsidRDefault="00A54590">
      <w:pPr>
        <w:rPr>
          <w:rFonts w:ascii="TimesLT" w:hAnsi="TimesLT"/>
          <w:lang w:val="en-GB"/>
        </w:rPr>
      </w:pPr>
      <w:r>
        <w:rPr>
          <w:rFonts w:ascii="TimesLT" w:hAnsi="TimesLT"/>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4A318" w14:textId="77777777" w:rsidR="00372308" w:rsidRDefault="00372308">
    <w:pPr>
      <w:tabs>
        <w:tab w:val="center" w:pos="4153"/>
        <w:tab w:val="right" w:pos="8306"/>
      </w:tabs>
      <w:rPr>
        <w:rFonts w:ascii="TimesLT" w:hAnsi="TimesLT"/>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BFCAE" w14:textId="77777777" w:rsidR="00372308" w:rsidRDefault="00372308">
    <w:pPr>
      <w:tabs>
        <w:tab w:val="center" w:pos="4153"/>
        <w:tab w:val="right" w:pos="8306"/>
      </w:tabs>
      <w:rPr>
        <w:rFonts w:ascii="TimesLT" w:hAnsi="TimesLT"/>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C7B3" w14:textId="77777777" w:rsidR="00372308" w:rsidRDefault="00372308">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06263"/>
    <w:multiLevelType w:val="multilevel"/>
    <w:tmpl w:val="D7962D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4455527"/>
    <w:multiLevelType w:val="multilevel"/>
    <w:tmpl w:val="5EBE24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20559381">
    <w:abstractNumId w:val="0"/>
  </w:num>
  <w:num w:numId="2" w16cid:durableId="1394156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8C3"/>
    <w:rsid w:val="00097DF3"/>
    <w:rsid w:val="000A4DE8"/>
    <w:rsid w:val="000D6700"/>
    <w:rsid w:val="00146CC8"/>
    <w:rsid w:val="002110BE"/>
    <w:rsid w:val="00232E12"/>
    <w:rsid w:val="00241961"/>
    <w:rsid w:val="00297BF1"/>
    <w:rsid w:val="002B0851"/>
    <w:rsid w:val="002C1982"/>
    <w:rsid w:val="00316452"/>
    <w:rsid w:val="0032231D"/>
    <w:rsid w:val="00363D47"/>
    <w:rsid w:val="00363E0B"/>
    <w:rsid w:val="00372308"/>
    <w:rsid w:val="003A33E4"/>
    <w:rsid w:val="003E275A"/>
    <w:rsid w:val="004825A8"/>
    <w:rsid w:val="00507155"/>
    <w:rsid w:val="005845F2"/>
    <w:rsid w:val="005C7AC7"/>
    <w:rsid w:val="006348C3"/>
    <w:rsid w:val="0073425D"/>
    <w:rsid w:val="007E0B24"/>
    <w:rsid w:val="007E1459"/>
    <w:rsid w:val="00837C4B"/>
    <w:rsid w:val="008A16DE"/>
    <w:rsid w:val="008E5C14"/>
    <w:rsid w:val="00A01BB3"/>
    <w:rsid w:val="00A54590"/>
    <w:rsid w:val="00A932C9"/>
    <w:rsid w:val="00B352B7"/>
    <w:rsid w:val="00C25B7F"/>
    <w:rsid w:val="00C315CB"/>
    <w:rsid w:val="00C742E4"/>
    <w:rsid w:val="00C777FF"/>
    <w:rsid w:val="00CE0B83"/>
    <w:rsid w:val="00D05907"/>
    <w:rsid w:val="00D50531"/>
    <w:rsid w:val="00E1100D"/>
    <w:rsid w:val="00E63F5D"/>
    <w:rsid w:val="00E84FAB"/>
    <w:rsid w:val="00EB5F5D"/>
    <w:rsid w:val="00EF4AE0"/>
    <w:rsid w:val="00F33568"/>
    <w:rsid w:val="00F645ED"/>
    <w:rsid w:val="00FF48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1A50F"/>
  <w15:chartTrackingRefBased/>
  <w15:docId w15:val="{2F2BA1FA-698D-4DEC-8CB2-8E874A08A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742E4"/>
    <w:rPr>
      <w:color w:val="808080"/>
    </w:rPr>
  </w:style>
  <w:style w:type="paragraph" w:styleId="Sraopastraipa">
    <w:name w:val="List Paragraph"/>
    <w:basedOn w:val="prastasis"/>
    <w:uiPriority w:val="34"/>
    <w:qFormat/>
    <w:rsid w:val="00F645ED"/>
    <w:pPr>
      <w:ind w:left="720"/>
      <w:contextualSpacing/>
    </w:pPr>
    <w:rPr>
      <w:rFonts w:ascii="TimesLT" w:hAnsi="TimesLT"/>
    </w:rPr>
  </w:style>
  <w:style w:type="paragraph" w:styleId="prastasiniatinklio">
    <w:name w:val="Normal (Web)"/>
    <w:basedOn w:val="prastasis"/>
    <w:uiPriority w:val="99"/>
    <w:unhideWhenUsed/>
    <w:rsid w:val="00F645ED"/>
    <w:pPr>
      <w:spacing w:before="100" w:beforeAutospacing="1" w:after="100" w:afterAutospacing="1"/>
    </w:pPr>
    <w:rPr>
      <w:szCs w:val="24"/>
      <w:lang w:eastAsia="lt-LT"/>
    </w:rPr>
  </w:style>
  <w:style w:type="character" w:styleId="Grietas">
    <w:name w:val="Strong"/>
    <w:basedOn w:val="Numatytasispastraiposriftas"/>
    <w:uiPriority w:val="22"/>
    <w:qFormat/>
    <w:rsid w:val="00F645ED"/>
    <w:rPr>
      <w:b/>
      <w:bCs/>
    </w:rPr>
  </w:style>
  <w:style w:type="character" w:styleId="Emfaz">
    <w:name w:val="Emphasis"/>
    <w:basedOn w:val="Numatytasispastraiposriftas"/>
    <w:uiPriority w:val="20"/>
    <w:qFormat/>
    <w:rsid w:val="00F645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408795">
      <w:bodyDiv w:val="1"/>
      <w:marLeft w:val="0"/>
      <w:marRight w:val="0"/>
      <w:marTop w:val="0"/>
      <w:marBottom w:val="0"/>
      <w:divBdr>
        <w:top w:val="none" w:sz="0" w:space="0" w:color="auto"/>
        <w:left w:val="none" w:sz="0" w:space="0" w:color="auto"/>
        <w:bottom w:val="none" w:sz="0" w:space="0" w:color="auto"/>
        <w:right w:val="none" w:sz="0" w:space="0" w:color="auto"/>
      </w:divBdr>
      <w:divsChild>
        <w:div w:id="524513753">
          <w:marLeft w:val="0"/>
          <w:marRight w:val="0"/>
          <w:marTop w:val="0"/>
          <w:marBottom w:val="0"/>
          <w:divBdr>
            <w:top w:val="single" w:sz="2" w:space="5" w:color="000000"/>
            <w:left w:val="single" w:sz="2" w:space="0" w:color="000000"/>
            <w:bottom w:val="single" w:sz="2" w:space="0" w:color="000000"/>
            <w:right w:val="single" w:sz="2" w:space="0" w:color="000000"/>
          </w:divBdr>
          <w:divsChild>
            <w:div w:id="1531067100">
              <w:marLeft w:val="0"/>
              <w:marRight w:val="0"/>
              <w:marTop w:val="0"/>
              <w:marBottom w:val="0"/>
              <w:divBdr>
                <w:top w:val="single" w:sz="2" w:space="5" w:color="FF0000"/>
                <w:left w:val="single" w:sz="2" w:space="0" w:color="FF0000"/>
                <w:bottom w:val="single" w:sz="2" w:space="0" w:color="FF0000"/>
                <w:right w:val="single" w:sz="2" w:space="0" w:color="FF0000"/>
              </w:divBdr>
              <w:divsChild>
                <w:div w:id="573123756">
                  <w:marLeft w:val="0"/>
                  <w:marRight w:val="0"/>
                  <w:marTop w:val="0"/>
                  <w:marBottom w:val="0"/>
                  <w:divBdr>
                    <w:top w:val="single" w:sz="2" w:space="5" w:color="FF0000"/>
                    <w:left w:val="single" w:sz="2" w:space="0" w:color="FF0000"/>
                    <w:bottom w:val="single" w:sz="2" w:space="0" w:color="FF0000"/>
                    <w:right w:val="single" w:sz="2" w:space="0" w:color="FF0000"/>
                  </w:divBdr>
                  <w:divsChild>
                    <w:div w:id="651104795">
                      <w:marLeft w:val="0"/>
                      <w:marRight w:val="0"/>
                      <w:marTop w:val="0"/>
                      <w:marBottom w:val="0"/>
                      <w:divBdr>
                        <w:top w:val="single" w:sz="2" w:space="0" w:color="008000"/>
                        <w:left w:val="single" w:sz="2" w:space="5" w:color="008000"/>
                        <w:bottom w:val="single" w:sz="2" w:space="0" w:color="008000"/>
                        <w:right w:val="single" w:sz="2" w:space="5" w:color="008000"/>
                      </w:divBdr>
                      <w:divsChild>
                        <w:div w:id="566964675">
                          <w:marLeft w:val="0"/>
                          <w:marRight w:val="0"/>
                          <w:marTop w:val="0"/>
                          <w:marBottom w:val="0"/>
                          <w:divBdr>
                            <w:top w:val="single" w:sz="2" w:space="0" w:color="008000"/>
                            <w:left w:val="single" w:sz="2" w:space="5" w:color="008000"/>
                            <w:bottom w:val="single" w:sz="2" w:space="0" w:color="008000"/>
                            <w:right w:val="single" w:sz="2" w:space="5" w:color="008000"/>
                          </w:divBdr>
                          <w:divsChild>
                            <w:div w:id="1624846887">
                              <w:marLeft w:val="200"/>
                              <w:marRight w:val="0"/>
                              <w:marTop w:val="0"/>
                              <w:marBottom w:val="100"/>
                              <w:divBdr>
                                <w:top w:val="none" w:sz="0" w:space="0" w:color="auto"/>
                                <w:left w:val="none" w:sz="0" w:space="0" w:color="auto"/>
                                <w:bottom w:val="none" w:sz="0" w:space="0" w:color="auto"/>
                                <w:right w:val="none" w:sz="0" w:space="0" w:color="auto"/>
                              </w:divBdr>
                              <w:divsChild>
                                <w:div w:id="1949115404">
                                  <w:marLeft w:val="200"/>
                                  <w:marRight w:val="0"/>
                                  <w:marTop w:val="0"/>
                                  <w:marBottom w:val="100"/>
                                  <w:divBdr>
                                    <w:top w:val="none" w:sz="0" w:space="0" w:color="auto"/>
                                    <w:left w:val="none" w:sz="0" w:space="0" w:color="auto"/>
                                    <w:bottom w:val="none" w:sz="0" w:space="0" w:color="auto"/>
                                    <w:right w:val="none" w:sz="0" w:space="0" w:color="auto"/>
                                  </w:divBdr>
                                  <w:divsChild>
                                    <w:div w:id="282538574">
                                      <w:marLeft w:val="20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8940582">
      <w:bodyDiv w:val="1"/>
      <w:marLeft w:val="1000"/>
      <w:marRight w:val="0"/>
      <w:marTop w:val="400"/>
      <w:marBottom w:val="0"/>
      <w:divBdr>
        <w:top w:val="none" w:sz="0" w:space="0" w:color="auto"/>
        <w:left w:val="none" w:sz="0" w:space="0" w:color="auto"/>
        <w:bottom w:val="none" w:sz="0" w:space="0" w:color="auto"/>
        <w:right w:val="none" w:sz="0" w:space="0" w:color="auto"/>
      </w:divBdr>
      <w:divsChild>
        <w:div w:id="66847350">
          <w:marLeft w:val="0"/>
          <w:marRight w:val="0"/>
          <w:marTop w:val="0"/>
          <w:marBottom w:val="0"/>
          <w:divBdr>
            <w:top w:val="none" w:sz="0" w:space="0" w:color="auto"/>
            <w:left w:val="none" w:sz="0" w:space="0" w:color="auto"/>
            <w:bottom w:val="none" w:sz="0" w:space="0" w:color="auto"/>
            <w:right w:val="none" w:sz="0" w:space="0" w:color="auto"/>
          </w:divBdr>
        </w:div>
        <w:div w:id="18044985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3120</Words>
  <Characters>1779</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SLAPTAI</vt:lpstr>
      <vt:lpstr>SLAPTAI</vt:lpstr>
    </vt:vector>
  </TitlesOfParts>
  <Company/>
  <LinksUpToDate>false</LinksUpToDate>
  <CharactersWithSpaces>4890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SLAPTAI</dc:title>
  <dc:creator>Alytaus rajono savivaldybė</dc:creator>
  <cp:lastModifiedBy>Jurgita Bajerčienė</cp:lastModifiedBy>
  <cp:revision>2</cp:revision>
  <cp:lastPrinted>2025-05-27T06:24:00Z</cp:lastPrinted>
  <dcterms:created xsi:type="dcterms:W3CDTF">2025-05-27T13:44:00Z</dcterms:created>
  <dcterms:modified xsi:type="dcterms:W3CDTF">2025-05-27T13:44:00Z</dcterms:modified>
</cp:coreProperties>
</file>