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895F9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ind w:firstLine="5670"/>
        <w:textAlignment w:val="baseline"/>
        <w:rPr>
          <w:rFonts w:asciiTheme="majorBidi" w:hAnsiTheme="majorBidi" w:cstheme="majorBidi"/>
          <w:szCs w:val="24"/>
          <w:lang w:eastAsia="lt-LT"/>
        </w:rPr>
      </w:pPr>
      <w:r w:rsidRPr="00CC19E9">
        <w:rPr>
          <w:rFonts w:asciiTheme="majorBidi" w:hAnsiTheme="majorBidi" w:cstheme="majorBidi"/>
          <w:szCs w:val="24"/>
          <w:lang w:eastAsia="lt-LT"/>
        </w:rPr>
        <w:t>Alytaus rajono savivaldybės renginių</w:t>
      </w:r>
    </w:p>
    <w:p w14:paraId="75CE1785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ind w:firstLine="5670"/>
        <w:textAlignment w:val="baseline"/>
        <w:rPr>
          <w:rFonts w:asciiTheme="majorBidi" w:hAnsiTheme="majorBidi" w:cstheme="majorBidi"/>
          <w:szCs w:val="24"/>
          <w:lang w:eastAsia="lt-LT"/>
        </w:rPr>
      </w:pPr>
      <w:r w:rsidRPr="00CC19E9">
        <w:rPr>
          <w:rFonts w:asciiTheme="majorBidi" w:hAnsiTheme="majorBidi" w:cstheme="majorBidi"/>
          <w:szCs w:val="24"/>
          <w:lang w:eastAsia="lt-LT"/>
        </w:rPr>
        <w:t>organizavimo viešosiose vietose</w:t>
      </w:r>
    </w:p>
    <w:p w14:paraId="7E692DA5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ind w:firstLine="5670"/>
        <w:textAlignment w:val="baseline"/>
        <w:rPr>
          <w:rFonts w:asciiTheme="majorBidi" w:hAnsiTheme="majorBidi" w:cstheme="majorBidi"/>
          <w:szCs w:val="24"/>
          <w:lang w:eastAsia="lt-LT"/>
        </w:rPr>
      </w:pPr>
      <w:r w:rsidRPr="00CC19E9">
        <w:rPr>
          <w:rFonts w:asciiTheme="majorBidi" w:hAnsiTheme="majorBidi" w:cstheme="majorBidi"/>
          <w:szCs w:val="24"/>
          <w:lang w:eastAsia="lt-LT"/>
        </w:rPr>
        <w:t>tvarkos aprašo</w:t>
      </w:r>
    </w:p>
    <w:p w14:paraId="240900B7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ind w:firstLine="5670"/>
        <w:textAlignment w:val="baseline"/>
        <w:rPr>
          <w:rFonts w:asciiTheme="majorBidi" w:hAnsiTheme="majorBidi" w:cstheme="majorBidi"/>
          <w:szCs w:val="24"/>
          <w:lang w:eastAsia="lt-LT"/>
        </w:rPr>
      </w:pPr>
      <w:r w:rsidRPr="00CC19E9">
        <w:rPr>
          <w:rFonts w:asciiTheme="majorBidi" w:hAnsiTheme="majorBidi" w:cstheme="majorBidi"/>
          <w:szCs w:val="24"/>
          <w:lang w:eastAsia="lt-LT"/>
        </w:rPr>
        <w:t>1 priedas</w:t>
      </w:r>
    </w:p>
    <w:p w14:paraId="086D2402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ind w:left="4254" w:right="-495" w:firstLine="709"/>
        <w:textAlignment w:val="baseline"/>
        <w:rPr>
          <w:rFonts w:asciiTheme="majorBidi" w:hAnsiTheme="majorBidi" w:cstheme="majorBidi"/>
          <w:szCs w:val="24"/>
          <w:lang w:eastAsia="lt-LT"/>
        </w:rPr>
      </w:pPr>
    </w:p>
    <w:p w14:paraId="5E0B04B1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ind w:right="-495"/>
        <w:jc w:val="center"/>
        <w:textAlignment w:val="baseline"/>
        <w:rPr>
          <w:rFonts w:asciiTheme="majorBidi" w:hAnsiTheme="majorBidi" w:cstheme="majorBidi"/>
          <w:b/>
          <w:bCs/>
          <w:szCs w:val="24"/>
          <w:lang w:eastAsia="lt-LT"/>
        </w:rPr>
      </w:pPr>
      <w:r w:rsidRPr="00CC19E9">
        <w:rPr>
          <w:rFonts w:asciiTheme="majorBidi" w:hAnsiTheme="majorBidi" w:cstheme="majorBidi"/>
          <w:b/>
          <w:bCs/>
          <w:szCs w:val="24"/>
          <w:lang w:eastAsia="lt-LT"/>
        </w:rPr>
        <w:t>(Prašymo dėl renginio organizavimo Alytaus rajono savivaldybės viešojoje vietoje forma)</w:t>
      </w:r>
    </w:p>
    <w:p w14:paraId="67BFDB55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jc w:val="both"/>
        <w:textAlignment w:val="baseline"/>
        <w:rPr>
          <w:rFonts w:asciiTheme="majorBidi" w:hAnsiTheme="majorBidi" w:cstheme="majorBidi"/>
          <w:szCs w:val="24"/>
          <w:lang w:eastAsia="lt-LT"/>
        </w:rPr>
      </w:pPr>
      <w:r w:rsidRPr="00CC19E9">
        <w:rPr>
          <w:rFonts w:asciiTheme="majorBidi" w:hAnsiTheme="majorBidi" w:cstheme="majorBidi"/>
          <w:szCs w:val="24"/>
          <w:lang w:eastAsia="lt-LT"/>
        </w:rPr>
        <w:t>_______________________________________________________________________________</w:t>
      </w:r>
    </w:p>
    <w:p w14:paraId="464E2E56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jc w:val="both"/>
        <w:textAlignment w:val="baseline"/>
        <w:rPr>
          <w:rFonts w:asciiTheme="majorBidi" w:hAnsiTheme="majorBidi" w:cstheme="majorBidi"/>
          <w:szCs w:val="24"/>
          <w:lang w:eastAsia="lt-LT"/>
        </w:rPr>
      </w:pPr>
      <w:r w:rsidRPr="00CC19E9">
        <w:rPr>
          <w:rFonts w:asciiTheme="majorBidi" w:hAnsiTheme="majorBidi" w:cstheme="majorBidi"/>
          <w:szCs w:val="24"/>
          <w:lang w:eastAsia="lt-LT"/>
        </w:rPr>
        <w:t>_______________________________________________________________________________</w:t>
      </w:r>
    </w:p>
    <w:p w14:paraId="405466A5" w14:textId="77777777" w:rsidR="00F60ED2" w:rsidRPr="00CC19E9" w:rsidRDefault="00F60ED2" w:rsidP="00F60ED2">
      <w:pPr>
        <w:widowControl w:val="0"/>
        <w:tabs>
          <w:tab w:val="left" w:pos="1134"/>
          <w:tab w:val="left" w:pos="1293"/>
          <w:tab w:val="left" w:pos="1418"/>
          <w:tab w:val="left" w:pos="1560"/>
        </w:tabs>
        <w:overflowPunct w:val="0"/>
        <w:jc w:val="center"/>
        <w:textAlignment w:val="baseline"/>
        <w:rPr>
          <w:rFonts w:asciiTheme="majorBidi" w:hAnsiTheme="majorBidi" w:cstheme="majorBidi"/>
          <w:szCs w:val="24"/>
        </w:rPr>
      </w:pPr>
      <w:r w:rsidRPr="00CC19E9">
        <w:rPr>
          <w:rFonts w:asciiTheme="majorBidi" w:hAnsiTheme="majorBidi" w:cstheme="majorBidi"/>
          <w:szCs w:val="24"/>
        </w:rPr>
        <w:t xml:space="preserve">(juridiniai asmenys – renginio organizatoriaus vardas, pavardė arba juridinio asmens pavadinimas, kodas, buveinės adresas, telefonas, el. paštas) </w:t>
      </w:r>
    </w:p>
    <w:p w14:paraId="00F293C6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jc w:val="both"/>
        <w:textAlignment w:val="baseline"/>
        <w:rPr>
          <w:rFonts w:asciiTheme="majorBidi" w:hAnsiTheme="majorBidi" w:cstheme="majorBidi"/>
          <w:szCs w:val="24"/>
          <w:lang w:eastAsia="lt-LT"/>
        </w:rPr>
      </w:pPr>
      <w:r w:rsidRPr="00CC19E9">
        <w:rPr>
          <w:rFonts w:asciiTheme="majorBidi" w:hAnsiTheme="majorBidi" w:cstheme="majorBidi"/>
          <w:szCs w:val="24"/>
          <w:lang w:eastAsia="lt-LT"/>
        </w:rPr>
        <w:t>_______________________________________________________________________________</w:t>
      </w:r>
    </w:p>
    <w:p w14:paraId="751BBF82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jc w:val="both"/>
        <w:textAlignment w:val="baseline"/>
        <w:rPr>
          <w:rFonts w:asciiTheme="majorBidi" w:hAnsiTheme="majorBidi" w:cstheme="majorBidi"/>
          <w:szCs w:val="24"/>
          <w:lang w:eastAsia="lt-LT"/>
        </w:rPr>
      </w:pPr>
      <w:r w:rsidRPr="00CC19E9">
        <w:rPr>
          <w:rFonts w:asciiTheme="majorBidi" w:hAnsiTheme="majorBidi" w:cstheme="majorBidi"/>
          <w:szCs w:val="24"/>
          <w:lang w:eastAsia="lt-LT"/>
        </w:rPr>
        <w:t>_______________________________________________________________________________</w:t>
      </w:r>
    </w:p>
    <w:p w14:paraId="448EE15A" w14:textId="77777777" w:rsidR="00F60ED2" w:rsidRPr="00CC19E9" w:rsidRDefault="00F60ED2" w:rsidP="00F60ED2">
      <w:pPr>
        <w:widowControl w:val="0"/>
        <w:tabs>
          <w:tab w:val="left" w:pos="1134"/>
          <w:tab w:val="left" w:pos="1293"/>
          <w:tab w:val="left" w:pos="1418"/>
          <w:tab w:val="left" w:pos="1560"/>
        </w:tabs>
        <w:overflowPunct w:val="0"/>
        <w:jc w:val="center"/>
        <w:textAlignment w:val="baseline"/>
        <w:rPr>
          <w:rFonts w:asciiTheme="majorBidi" w:hAnsiTheme="majorBidi" w:cstheme="majorBidi"/>
          <w:szCs w:val="24"/>
        </w:rPr>
      </w:pPr>
      <w:r w:rsidRPr="00CC19E9">
        <w:rPr>
          <w:rFonts w:asciiTheme="majorBidi" w:hAnsiTheme="majorBidi" w:cstheme="majorBidi"/>
          <w:szCs w:val="24"/>
        </w:rPr>
        <w:t xml:space="preserve">(fiziniai asmenys – renginio organizatoriaus vardas, pavardė, adresas (gyvenamoji vieta), telefonas, el. paštas) </w:t>
      </w:r>
    </w:p>
    <w:p w14:paraId="38681A21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jc w:val="center"/>
        <w:textAlignment w:val="baseline"/>
        <w:rPr>
          <w:rFonts w:asciiTheme="majorBidi" w:hAnsiTheme="majorBidi" w:cstheme="majorBidi"/>
          <w:szCs w:val="24"/>
        </w:rPr>
      </w:pPr>
    </w:p>
    <w:p w14:paraId="0CBF3510" w14:textId="77777777" w:rsidR="00F60ED2" w:rsidRPr="00CC19E9" w:rsidRDefault="00F60ED2" w:rsidP="00F60ED2">
      <w:pPr>
        <w:suppressAutoHyphens/>
        <w:rPr>
          <w:rFonts w:asciiTheme="majorBidi" w:hAnsiTheme="majorBidi" w:cstheme="majorBidi"/>
          <w:kern w:val="3"/>
          <w:szCs w:val="24"/>
          <w:lang w:eastAsia="zh-CN"/>
        </w:rPr>
      </w:pPr>
      <w:r w:rsidRPr="00CC19E9">
        <w:rPr>
          <w:rFonts w:asciiTheme="majorBidi" w:eastAsia="Calibri" w:hAnsiTheme="majorBidi" w:cstheme="majorBidi"/>
          <w:kern w:val="3"/>
          <w:szCs w:val="24"/>
          <w:lang w:eastAsia="zh-CN"/>
        </w:rPr>
        <w:t>Alytaus rajono s</w:t>
      </w:r>
      <w:r w:rsidRPr="00CC19E9">
        <w:rPr>
          <w:rFonts w:asciiTheme="majorBidi" w:hAnsiTheme="majorBidi" w:cstheme="majorBidi"/>
          <w:kern w:val="3"/>
          <w:szCs w:val="24"/>
          <w:lang w:eastAsia="zh-CN"/>
        </w:rPr>
        <w:t>avivaldybės administracijai</w:t>
      </w:r>
    </w:p>
    <w:p w14:paraId="1E636ED2" w14:textId="77777777" w:rsidR="00F60ED2" w:rsidRPr="00CC19E9" w:rsidRDefault="00F60ED2" w:rsidP="00F60ED2">
      <w:pPr>
        <w:suppressAutoHyphens/>
        <w:rPr>
          <w:rFonts w:asciiTheme="majorBidi" w:hAnsiTheme="majorBidi" w:cstheme="majorBidi"/>
          <w:kern w:val="3"/>
          <w:szCs w:val="24"/>
          <w:lang w:eastAsia="zh-CN"/>
        </w:rPr>
      </w:pPr>
    </w:p>
    <w:p w14:paraId="679F371E" w14:textId="77777777" w:rsidR="00F60ED2" w:rsidRPr="00CC19E9" w:rsidRDefault="00F60ED2" w:rsidP="00F60ED2">
      <w:pPr>
        <w:suppressAutoHyphens/>
        <w:jc w:val="center"/>
        <w:rPr>
          <w:rFonts w:asciiTheme="majorBidi" w:hAnsiTheme="majorBidi" w:cstheme="majorBidi"/>
          <w:b/>
          <w:bCs/>
          <w:kern w:val="3"/>
          <w:szCs w:val="24"/>
          <w:lang w:eastAsia="zh-CN"/>
        </w:rPr>
      </w:pPr>
      <w:r w:rsidRPr="00CC19E9">
        <w:rPr>
          <w:rFonts w:asciiTheme="majorBidi" w:hAnsiTheme="majorBidi" w:cstheme="majorBidi"/>
          <w:b/>
          <w:bCs/>
          <w:kern w:val="3"/>
          <w:szCs w:val="24"/>
          <w:lang w:eastAsia="zh-CN"/>
        </w:rPr>
        <w:t>PRAŠYMAS LEISTI</w:t>
      </w:r>
    </w:p>
    <w:p w14:paraId="62126904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jc w:val="center"/>
        <w:textAlignment w:val="baseline"/>
        <w:rPr>
          <w:rFonts w:asciiTheme="majorBidi" w:hAnsiTheme="majorBidi" w:cstheme="majorBidi"/>
          <w:szCs w:val="24"/>
        </w:rPr>
      </w:pPr>
      <w:r w:rsidRPr="00CC19E9">
        <w:rPr>
          <w:rFonts w:asciiTheme="majorBidi" w:hAnsiTheme="majorBidi" w:cstheme="majorBidi"/>
          <w:b/>
          <w:bCs/>
          <w:szCs w:val="24"/>
        </w:rPr>
        <w:t>ORGANIZUOTI RENGINĮ ALYTAUS RAJONO SAVIVALDYBĖS VIEŠOJOJE VIETOJE</w:t>
      </w:r>
      <w:r w:rsidRPr="00CC19E9">
        <w:rPr>
          <w:rFonts w:asciiTheme="majorBidi" w:hAnsiTheme="majorBidi" w:cstheme="majorBidi"/>
          <w:b/>
          <w:szCs w:val="24"/>
        </w:rPr>
        <w:t xml:space="preserve"> </w:t>
      </w:r>
    </w:p>
    <w:p w14:paraId="7753A69A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jc w:val="center"/>
        <w:textAlignment w:val="baseline"/>
        <w:rPr>
          <w:rFonts w:asciiTheme="majorBidi" w:hAnsiTheme="majorBidi" w:cstheme="majorBidi"/>
          <w:szCs w:val="24"/>
        </w:rPr>
      </w:pPr>
      <w:r w:rsidRPr="00CC19E9">
        <w:rPr>
          <w:rFonts w:asciiTheme="majorBidi" w:hAnsiTheme="majorBidi" w:cstheme="majorBidi"/>
          <w:szCs w:val="24"/>
        </w:rPr>
        <w:t>__________________________</w:t>
      </w:r>
    </w:p>
    <w:p w14:paraId="5F2B4E37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jc w:val="center"/>
        <w:textAlignment w:val="baseline"/>
        <w:rPr>
          <w:rFonts w:asciiTheme="majorBidi" w:hAnsiTheme="majorBidi" w:cstheme="majorBidi"/>
          <w:szCs w:val="24"/>
        </w:rPr>
      </w:pPr>
      <w:r w:rsidRPr="00CC19E9">
        <w:rPr>
          <w:rFonts w:asciiTheme="majorBidi" w:hAnsiTheme="majorBidi" w:cstheme="majorBidi"/>
          <w:szCs w:val="24"/>
        </w:rPr>
        <w:t>(data, Nr.)</w:t>
      </w:r>
    </w:p>
    <w:p w14:paraId="1B647FF4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jc w:val="center"/>
        <w:textAlignment w:val="baseline"/>
        <w:rPr>
          <w:rFonts w:asciiTheme="majorBidi" w:hAnsiTheme="majorBidi" w:cstheme="majorBidi"/>
          <w:szCs w:val="24"/>
        </w:rPr>
      </w:pPr>
    </w:p>
    <w:p w14:paraId="798D83A9" w14:textId="77777777" w:rsidR="00F60ED2" w:rsidRPr="00CC19E9" w:rsidRDefault="00F60ED2" w:rsidP="00F60ED2">
      <w:pPr>
        <w:rPr>
          <w:rFonts w:asciiTheme="majorBidi" w:hAnsiTheme="majorBidi" w:cstheme="majorBidi"/>
          <w:szCs w:val="24"/>
        </w:rPr>
      </w:pPr>
    </w:p>
    <w:p w14:paraId="4500EA4C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jc w:val="both"/>
        <w:textAlignment w:val="baseline"/>
        <w:rPr>
          <w:rFonts w:asciiTheme="majorBidi" w:hAnsiTheme="majorBidi" w:cstheme="majorBidi"/>
          <w:szCs w:val="24"/>
          <w:lang w:eastAsia="lt-LT"/>
        </w:rPr>
      </w:pPr>
      <w:r w:rsidRPr="00CC19E9">
        <w:rPr>
          <w:rFonts w:asciiTheme="majorBidi" w:hAnsiTheme="majorBidi" w:cstheme="majorBidi"/>
          <w:b/>
          <w:bCs/>
          <w:szCs w:val="24"/>
        </w:rPr>
        <w:t>1</w:t>
      </w:r>
      <w:r w:rsidRPr="00CC19E9">
        <w:rPr>
          <w:rFonts w:asciiTheme="majorBidi" w:hAnsiTheme="majorBidi" w:cstheme="majorBidi"/>
          <w:szCs w:val="24"/>
        </w:rPr>
        <w:t xml:space="preserve">. </w:t>
      </w:r>
      <w:r w:rsidRPr="00CC19E9">
        <w:rPr>
          <w:rFonts w:asciiTheme="majorBidi" w:hAnsiTheme="majorBidi" w:cstheme="majorBidi"/>
          <w:b/>
          <w:bCs/>
          <w:szCs w:val="24"/>
        </w:rPr>
        <w:t>Renginio pavadinimas</w:t>
      </w:r>
      <w:r w:rsidRPr="00CC19E9">
        <w:rPr>
          <w:rFonts w:asciiTheme="majorBidi" w:hAnsiTheme="majorBidi" w:cstheme="majorBidi"/>
          <w:szCs w:val="24"/>
          <w:lang w:eastAsia="lt-LT"/>
        </w:rPr>
        <w:t xml:space="preserve"> __________________________________________________________</w:t>
      </w:r>
    </w:p>
    <w:p w14:paraId="4F2941D8" w14:textId="77777777" w:rsidR="00F60ED2" w:rsidRPr="00CC19E9" w:rsidRDefault="00F60ED2" w:rsidP="00F60ED2">
      <w:pPr>
        <w:rPr>
          <w:rFonts w:asciiTheme="majorBidi" w:hAnsiTheme="majorBidi" w:cstheme="majorBidi"/>
          <w:szCs w:val="24"/>
        </w:rPr>
      </w:pPr>
    </w:p>
    <w:p w14:paraId="7CCFEC4F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jc w:val="both"/>
        <w:textAlignment w:val="baseline"/>
        <w:rPr>
          <w:rFonts w:asciiTheme="majorBidi" w:hAnsiTheme="majorBidi" w:cstheme="majorBidi"/>
          <w:szCs w:val="24"/>
          <w:lang w:eastAsia="lt-LT"/>
        </w:rPr>
      </w:pPr>
      <w:r w:rsidRPr="00CC19E9">
        <w:rPr>
          <w:rFonts w:asciiTheme="majorBidi" w:hAnsiTheme="majorBidi" w:cstheme="majorBidi"/>
          <w:b/>
          <w:bCs/>
          <w:szCs w:val="24"/>
        </w:rPr>
        <w:t>2</w:t>
      </w:r>
      <w:r w:rsidRPr="00CC19E9">
        <w:rPr>
          <w:rFonts w:asciiTheme="majorBidi" w:hAnsiTheme="majorBidi" w:cstheme="majorBidi"/>
          <w:szCs w:val="24"/>
        </w:rPr>
        <w:t xml:space="preserve">. </w:t>
      </w:r>
      <w:r w:rsidRPr="00CC19E9">
        <w:rPr>
          <w:rFonts w:asciiTheme="majorBidi" w:hAnsiTheme="majorBidi" w:cstheme="majorBidi"/>
          <w:b/>
          <w:bCs/>
          <w:szCs w:val="24"/>
        </w:rPr>
        <w:t xml:space="preserve">Renginio forma </w:t>
      </w:r>
      <w:r w:rsidRPr="00CC19E9">
        <w:rPr>
          <w:rFonts w:asciiTheme="majorBidi" w:hAnsiTheme="majorBidi" w:cstheme="majorBidi"/>
          <w:szCs w:val="24"/>
          <w:lang w:eastAsia="lt-LT"/>
        </w:rPr>
        <w:t>________________________________________________________________</w:t>
      </w:r>
    </w:p>
    <w:p w14:paraId="4FA981AB" w14:textId="77777777" w:rsidR="00F60ED2" w:rsidRPr="00CC19E9" w:rsidRDefault="00F60ED2" w:rsidP="00F60ED2">
      <w:pPr>
        <w:rPr>
          <w:rFonts w:asciiTheme="majorBidi" w:hAnsiTheme="majorBidi" w:cstheme="majorBidi"/>
          <w:szCs w:val="24"/>
        </w:rPr>
      </w:pPr>
    </w:p>
    <w:p w14:paraId="34E05769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jc w:val="both"/>
        <w:textAlignment w:val="baseline"/>
        <w:rPr>
          <w:rFonts w:asciiTheme="majorBidi" w:hAnsiTheme="majorBidi" w:cstheme="majorBidi"/>
          <w:szCs w:val="24"/>
          <w:lang w:eastAsia="lt-LT"/>
        </w:rPr>
      </w:pPr>
      <w:r w:rsidRPr="00CC19E9">
        <w:rPr>
          <w:rFonts w:asciiTheme="majorBidi" w:hAnsiTheme="majorBidi" w:cstheme="majorBidi"/>
          <w:b/>
          <w:bCs/>
          <w:szCs w:val="24"/>
        </w:rPr>
        <w:t>3</w:t>
      </w:r>
      <w:r w:rsidRPr="00CC19E9">
        <w:rPr>
          <w:rFonts w:asciiTheme="majorBidi" w:hAnsiTheme="majorBidi" w:cstheme="majorBidi"/>
          <w:szCs w:val="24"/>
        </w:rPr>
        <w:t xml:space="preserve">. </w:t>
      </w:r>
      <w:r w:rsidRPr="00CC19E9">
        <w:rPr>
          <w:rFonts w:asciiTheme="majorBidi" w:hAnsiTheme="majorBidi" w:cstheme="majorBidi"/>
          <w:b/>
          <w:bCs/>
          <w:szCs w:val="24"/>
        </w:rPr>
        <w:t>Renginio pobūdis</w:t>
      </w:r>
      <w:r w:rsidRPr="00CC19E9">
        <w:rPr>
          <w:rFonts w:asciiTheme="majorBidi" w:hAnsiTheme="majorBidi" w:cstheme="majorBidi"/>
          <w:szCs w:val="24"/>
          <w:lang w:eastAsia="lt-LT"/>
        </w:rPr>
        <w:t xml:space="preserve"> ______________________________________________________________</w:t>
      </w:r>
    </w:p>
    <w:p w14:paraId="1D862C44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jc w:val="center"/>
        <w:textAlignment w:val="baseline"/>
        <w:rPr>
          <w:rFonts w:asciiTheme="majorBidi" w:hAnsiTheme="majorBidi" w:cstheme="majorBidi"/>
          <w:szCs w:val="24"/>
        </w:rPr>
      </w:pPr>
      <w:r w:rsidRPr="00CC19E9">
        <w:rPr>
          <w:rFonts w:asciiTheme="majorBidi" w:hAnsiTheme="majorBidi" w:cstheme="majorBidi"/>
          <w:szCs w:val="24"/>
        </w:rPr>
        <w:t>(komercinis, nekomercinis)</w:t>
      </w:r>
    </w:p>
    <w:p w14:paraId="3F5CED5E" w14:textId="77777777" w:rsidR="00F60ED2" w:rsidRPr="00CC19E9" w:rsidRDefault="00F60ED2" w:rsidP="00F60ED2">
      <w:pPr>
        <w:rPr>
          <w:rFonts w:asciiTheme="majorBidi" w:hAnsiTheme="majorBidi" w:cstheme="majorBidi"/>
          <w:szCs w:val="24"/>
        </w:rPr>
      </w:pPr>
    </w:p>
    <w:p w14:paraId="6B0AFF9E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jc w:val="both"/>
        <w:textAlignment w:val="baseline"/>
        <w:rPr>
          <w:rFonts w:asciiTheme="majorBidi" w:hAnsiTheme="majorBidi" w:cstheme="majorBidi"/>
          <w:szCs w:val="24"/>
          <w:lang w:eastAsia="lt-LT"/>
        </w:rPr>
      </w:pPr>
      <w:r w:rsidRPr="00CC19E9">
        <w:rPr>
          <w:rFonts w:asciiTheme="majorBidi" w:hAnsiTheme="majorBidi" w:cstheme="majorBidi"/>
          <w:b/>
          <w:bCs/>
          <w:szCs w:val="24"/>
          <w:lang w:eastAsia="lt-LT"/>
        </w:rPr>
        <w:t>4</w:t>
      </w:r>
      <w:r w:rsidRPr="00CC19E9">
        <w:rPr>
          <w:rFonts w:asciiTheme="majorBidi" w:hAnsiTheme="majorBidi" w:cstheme="majorBidi"/>
          <w:szCs w:val="24"/>
          <w:lang w:eastAsia="lt-LT"/>
        </w:rPr>
        <w:t xml:space="preserve">. </w:t>
      </w:r>
      <w:r w:rsidRPr="00CC19E9">
        <w:rPr>
          <w:rFonts w:asciiTheme="majorBidi" w:hAnsiTheme="majorBidi" w:cstheme="majorBidi"/>
          <w:b/>
          <w:bCs/>
          <w:szCs w:val="24"/>
          <w:lang w:eastAsia="lt-LT"/>
        </w:rPr>
        <w:t>Trumpas renginio turinys:</w:t>
      </w:r>
      <w:r w:rsidRPr="00CC19E9">
        <w:rPr>
          <w:rFonts w:asciiTheme="majorBidi" w:hAnsiTheme="majorBidi" w:cstheme="majorBidi"/>
          <w:szCs w:val="24"/>
          <w:lang w:eastAsia="lt-LT"/>
        </w:rPr>
        <w:t xml:space="preserve"> ______________________________________________________</w:t>
      </w:r>
    </w:p>
    <w:p w14:paraId="1FFD53C0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jc w:val="center"/>
        <w:textAlignment w:val="baseline"/>
        <w:rPr>
          <w:rFonts w:asciiTheme="majorBidi" w:hAnsiTheme="majorBidi" w:cstheme="majorBidi"/>
          <w:szCs w:val="24"/>
          <w:lang w:eastAsia="lt-LT"/>
        </w:rPr>
      </w:pPr>
      <w:r w:rsidRPr="00CC19E9">
        <w:rPr>
          <w:rFonts w:asciiTheme="majorBidi" w:hAnsiTheme="majorBidi" w:cstheme="majorBidi"/>
          <w:szCs w:val="24"/>
          <w:lang w:eastAsia="lt-LT"/>
        </w:rPr>
        <w:t>(tematika, kokioms amžiaus ir visuomenės grupėms skirtas)</w:t>
      </w:r>
    </w:p>
    <w:p w14:paraId="5482B042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jc w:val="both"/>
        <w:textAlignment w:val="baseline"/>
        <w:rPr>
          <w:rFonts w:asciiTheme="majorBidi" w:hAnsiTheme="majorBidi" w:cstheme="majorBidi"/>
          <w:szCs w:val="24"/>
          <w:lang w:eastAsia="lt-LT"/>
        </w:rPr>
      </w:pPr>
      <w:r w:rsidRPr="00CC19E9">
        <w:rPr>
          <w:rFonts w:asciiTheme="majorBidi" w:hAnsiTheme="majorBidi" w:cstheme="majorBidi"/>
          <w:szCs w:val="24"/>
          <w:lang w:eastAsia="lt-LT"/>
        </w:rPr>
        <w:t>_______________________________________________________________________________</w:t>
      </w:r>
    </w:p>
    <w:p w14:paraId="34B0C711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jc w:val="both"/>
        <w:textAlignment w:val="baseline"/>
        <w:rPr>
          <w:rFonts w:asciiTheme="majorBidi" w:hAnsiTheme="majorBidi" w:cstheme="majorBidi"/>
          <w:szCs w:val="24"/>
          <w:lang w:eastAsia="lt-LT"/>
        </w:rPr>
      </w:pPr>
      <w:r w:rsidRPr="00CC19E9">
        <w:rPr>
          <w:rFonts w:asciiTheme="majorBidi" w:hAnsiTheme="majorBidi" w:cstheme="majorBidi"/>
          <w:szCs w:val="24"/>
          <w:lang w:eastAsia="lt-LT"/>
        </w:rPr>
        <w:t>_______________________________________________________________________________</w:t>
      </w:r>
    </w:p>
    <w:p w14:paraId="7CD1B103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ind w:right="-1"/>
        <w:jc w:val="both"/>
        <w:textAlignment w:val="baseline"/>
        <w:rPr>
          <w:rFonts w:asciiTheme="majorBidi" w:hAnsiTheme="majorBidi" w:cstheme="majorBidi"/>
          <w:szCs w:val="24"/>
          <w:lang w:eastAsia="lt-LT"/>
        </w:rPr>
      </w:pPr>
    </w:p>
    <w:p w14:paraId="1380B821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ind w:right="-1"/>
        <w:jc w:val="both"/>
        <w:textAlignment w:val="baseline"/>
        <w:rPr>
          <w:rFonts w:asciiTheme="majorBidi" w:hAnsiTheme="majorBidi" w:cstheme="majorBidi"/>
          <w:szCs w:val="24"/>
          <w:lang w:eastAsia="lt-LT"/>
        </w:rPr>
      </w:pPr>
      <w:r w:rsidRPr="00CC19E9">
        <w:rPr>
          <w:rFonts w:asciiTheme="majorBidi" w:hAnsiTheme="majorBidi" w:cstheme="majorBidi"/>
          <w:b/>
          <w:bCs/>
          <w:szCs w:val="24"/>
          <w:lang w:eastAsia="lt-LT"/>
        </w:rPr>
        <w:t>5</w:t>
      </w:r>
      <w:r w:rsidRPr="00CC19E9">
        <w:rPr>
          <w:rFonts w:asciiTheme="majorBidi" w:hAnsiTheme="majorBidi" w:cstheme="majorBidi"/>
          <w:szCs w:val="24"/>
          <w:lang w:eastAsia="lt-LT"/>
        </w:rPr>
        <w:t xml:space="preserve">. </w:t>
      </w:r>
      <w:r w:rsidRPr="00CC19E9">
        <w:rPr>
          <w:rFonts w:asciiTheme="majorBidi" w:hAnsiTheme="majorBidi" w:cstheme="majorBidi"/>
          <w:b/>
          <w:bCs/>
          <w:szCs w:val="24"/>
          <w:lang w:eastAsia="lt-LT"/>
        </w:rPr>
        <w:t xml:space="preserve">Renginio data, </w:t>
      </w:r>
      <w:r w:rsidRPr="00CC19E9">
        <w:rPr>
          <w:rFonts w:asciiTheme="majorBidi" w:hAnsiTheme="majorBidi" w:cstheme="majorBidi"/>
          <w:b/>
          <w:bCs/>
          <w:szCs w:val="24"/>
        </w:rPr>
        <w:t>pradžios ir pabaigos laikas</w:t>
      </w:r>
      <w:r w:rsidRPr="00CC19E9">
        <w:rPr>
          <w:rFonts w:asciiTheme="majorBidi" w:hAnsiTheme="majorBidi" w:cstheme="majorBidi"/>
          <w:b/>
          <w:bCs/>
          <w:szCs w:val="24"/>
          <w:lang w:eastAsia="lt-LT"/>
        </w:rPr>
        <w:t>:</w:t>
      </w:r>
      <w:r w:rsidRPr="00CC19E9">
        <w:rPr>
          <w:rFonts w:asciiTheme="majorBidi" w:hAnsiTheme="majorBidi" w:cstheme="majorBidi"/>
          <w:szCs w:val="24"/>
          <w:lang w:eastAsia="lt-LT"/>
        </w:rPr>
        <w:t xml:space="preserve"> ________________________________________</w:t>
      </w:r>
    </w:p>
    <w:p w14:paraId="4C247D2A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ind w:right="-1"/>
        <w:jc w:val="both"/>
        <w:textAlignment w:val="baseline"/>
        <w:rPr>
          <w:rFonts w:asciiTheme="majorBidi" w:hAnsiTheme="majorBidi" w:cstheme="majorBidi"/>
          <w:szCs w:val="24"/>
          <w:lang w:eastAsia="lt-LT"/>
        </w:rPr>
      </w:pPr>
    </w:p>
    <w:p w14:paraId="2EE2906C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ind w:right="-1"/>
        <w:jc w:val="both"/>
        <w:textAlignment w:val="baseline"/>
        <w:rPr>
          <w:rFonts w:asciiTheme="majorBidi" w:hAnsiTheme="majorBidi" w:cstheme="majorBidi"/>
          <w:b/>
          <w:bCs/>
          <w:szCs w:val="24"/>
        </w:rPr>
      </w:pPr>
      <w:r w:rsidRPr="00CC19E9">
        <w:rPr>
          <w:rFonts w:asciiTheme="majorBidi" w:hAnsiTheme="majorBidi" w:cstheme="majorBidi"/>
          <w:b/>
          <w:bCs/>
          <w:szCs w:val="24"/>
          <w:lang w:eastAsia="lt-LT"/>
        </w:rPr>
        <w:t>6</w:t>
      </w:r>
      <w:r w:rsidRPr="00CC19E9">
        <w:rPr>
          <w:rFonts w:asciiTheme="majorBidi" w:hAnsiTheme="majorBidi" w:cstheme="majorBidi"/>
          <w:szCs w:val="24"/>
          <w:lang w:eastAsia="lt-LT"/>
        </w:rPr>
        <w:t xml:space="preserve">. </w:t>
      </w:r>
      <w:r w:rsidRPr="00CC19E9">
        <w:rPr>
          <w:rFonts w:asciiTheme="majorBidi" w:hAnsiTheme="majorBidi" w:cstheme="majorBidi"/>
          <w:b/>
          <w:bCs/>
          <w:szCs w:val="24"/>
        </w:rPr>
        <w:t xml:space="preserve">Renginio vieta </w:t>
      </w:r>
      <w:r w:rsidRPr="00CC19E9">
        <w:rPr>
          <w:rFonts w:asciiTheme="majorBidi" w:hAnsiTheme="majorBidi" w:cstheme="majorBidi"/>
          <w:szCs w:val="24"/>
        </w:rPr>
        <w:t>(adresas)</w:t>
      </w:r>
      <w:r w:rsidRPr="00CC19E9">
        <w:rPr>
          <w:rFonts w:asciiTheme="majorBidi" w:hAnsiTheme="majorBidi" w:cstheme="majorBidi"/>
          <w:b/>
          <w:bCs/>
          <w:szCs w:val="24"/>
        </w:rPr>
        <w:t xml:space="preserve"> </w:t>
      </w:r>
      <w:r w:rsidRPr="00CC19E9">
        <w:rPr>
          <w:rFonts w:asciiTheme="majorBidi" w:hAnsiTheme="majorBidi" w:cstheme="majorBidi"/>
          <w:szCs w:val="24"/>
        </w:rPr>
        <w:t>_________________________________________________________</w:t>
      </w:r>
    </w:p>
    <w:p w14:paraId="44CB42BF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ind w:right="-1"/>
        <w:jc w:val="both"/>
        <w:textAlignment w:val="baseline"/>
        <w:rPr>
          <w:rFonts w:asciiTheme="majorBidi" w:hAnsiTheme="majorBidi" w:cstheme="majorBidi"/>
          <w:szCs w:val="24"/>
        </w:rPr>
      </w:pPr>
    </w:p>
    <w:p w14:paraId="44CC661D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jc w:val="both"/>
        <w:textAlignment w:val="baseline"/>
        <w:rPr>
          <w:rFonts w:asciiTheme="majorBidi" w:hAnsiTheme="majorBidi" w:cstheme="majorBidi"/>
          <w:szCs w:val="24"/>
        </w:rPr>
      </w:pPr>
      <w:r w:rsidRPr="00CC19E9">
        <w:rPr>
          <w:rFonts w:asciiTheme="majorBidi" w:hAnsiTheme="majorBidi" w:cstheme="majorBidi"/>
          <w:b/>
          <w:bCs/>
          <w:szCs w:val="24"/>
        </w:rPr>
        <w:t>7</w:t>
      </w:r>
      <w:r w:rsidRPr="00CC19E9">
        <w:rPr>
          <w:rFonts w:asciiTheme="majorBidi" w:hAnsiTheme="majorBidi" w:cstheme="majorBidi"/>
          <w:szCs w:val="24"/>
        </w:rPr>
        <w:t xml:space="preserve">. </w:t>
      </w:r>
      <w:r w:rsidRPr="00CC19E9">
        <w:rPr>
          <w:rFonts w:asciiTheme="majorBidi" w:hAnsiTheme="majorBidi" w:cstheme="majorBidi"/>
          <w:b/>
          <w:bCs/>
          <w:szCs w:val="24"/>
        </w:rPr>
        <w:t xml:space="preserve">Numatomas  žiūrovų skaičius: </w:t>
      </w:r>
      <w:r w:rsidRPr="00CC19E9">
        <w:rPr>
          <w:rFonts w:asciiTheme="majorBidi" w:hAnsiTheme="majorBidi" w:cstheme="majorBidi"/>
          <w:szCs w:val="24"/>
        </w:rPr>
        <w:t xml:space="preserve"> ___________________________________________________ </w:t>
      </w:r>
    </w:p>
    <w:p w14:paraId="7076405F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jc w:val="both"/>
        <w:textAlignment w:val="baseline"/>
        <w:rPr>
          <w:rFonts w:asciiTheme="majorBidi" w:hAnsiTheme="majorBidi" w:cstheme="majorBidi"/>
          <w:szCs w:val="24"/>
        </w:rPr>
      </w:pPr>
    </w:p>
    <w:p w14:paraId="0390748D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ind w:right="-1"/>
        <w:textAlignment w:val="baseline"/>
        <w:rPr>
          <w:rFonts w:asciiTheme="majorBidi" w:hAnsiTheme="majorBidi" w:cstheme="majorBidi"/>
          <w:szCs w:val="24"/>
        </w:rPr>
      </w:pPr>
      <w:r w:rsidRPr="00CC19E9">
        <w:rPr>
          <w:rFonts w:asciiTheme="majorBidi" w:hAnsiTheme="majorBidi" w:cstheme="majorBidi"/>
          <w:b/>
          <w:bCs/>
          <w:szCs w:val="24"/>
        </w:rPr>
        <w:t>8.</w:t>
      </w:r>
      <w:r w:rsidRPr="00CC19E9">
        <w:rPr>
          <w:rFonts w:asciiTheme="majorBidi" w:hAnsiTheme="majorBidi" w:cstheme="majorBidi"/>
          <w:szCs w:val="24"/>
        </w:rPr>
        <w:t xml:space="preserve"> </w:t>
      </w:r>
      <w:r w:rsidRPr="00CC19E9">
        <w:rPr>
          <w:rFonts w:asciiTheme="majorBidi" w:hAnsiTheme="majorBidi" w:cstheme="majorBidi"/>
          <w:b/>
          <w:bCs/>
          <w:szCs w:val="24"/>
        </w:rPr>
        <w:t xml:space="preserve">Renginio dalyvių ir žiūrovų saugumo užtikrinimas </w:t>
      </w:r>
      <w:r w:rsidRPr="00CC19E9">
        <w:rPr>
          <w:rFonts w:asciiTheme="majorBidi" w:hAnsiTheme="majorBidi" w:cstheme="majorBidi"/>
          <w:szCs w:val="24"/>
        </w:rPr>
        <w:t>(suderinimas su Policijos ir (arba) saugos tarnybomis, priemonių plano renginio dalyvių ir žiūrovų saugumui užtikrinti,</w:t>
      </w:r>
      <w:r w:rsidRPr="00CC19E9">
        <w:rPr>
          <w:rFonts w:asciiTheme="majorBidi" w:hAnsiTheme="majorBidi" w:cstheme="majorBidi"/>
          <w:b/>
          <w:bCs/>
          <w:szCs w:val="24"/>
        </w:rPr>
        <w:t xml:space="preserve"> </w:t>
      </w:r>
      <w:r w:rsidRPr="00CC19E9">
        <w:rPr>
          <w:rFonts w:asciiTheme="majorBidi" w:hAnsiTheme="majorBidi" w:cstheme="majorBidi"/>
          <w:szCs w:val="24"/>
        </w:rPr>
        <w:t>sutarčių dėl viešosios tvarkos užtikrinimo kopijos)</w:t>
      </w:r>
      <w:r w:rsidRPr="00CC19E9">
        <w:rPr>
          <w:rFonts w:asciiTheme="majorBidi" w:hAnsiTheme="majorBidi" w:cstheme="majorBidi"/>
          <w:b/>
          <w:bCs/>
          <w:szCs w:val="24"/>
        </w:rPr>
        <w:t>:</w:t>
      </w:r>
      <w:r w:rsidRPr="00CC19E9">
        <w:rPr>
          <w:rFonts w:asciiTheme="majorBidi" w:hAnsiTheme="majorBidi" w:cstheme="majorBidi"/>
          <w:szCs w:val="24"/>
        </w:rPr>
        <w:t xml:space="preserve"> ________________________________________________________________________________________________________________________________________________________________</w:t>
      </w:r>
    </w:p>
    <w:p w14:paraId="57D3F866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ind w:right="-1"/>
        <w:jc w:val="both"/>
        <w:textAlignment w:val="baseline"/>
        <w:rPr>
          <w:rFonts w:asciiTheme="majorBidi" w:hAnsiTheme="majorBidi" w:cstheme="majorBidi"/>
          <w:b/>
          <w:bCs/>
          <w:szCs w:val="24"/>
        </w:rPr>
      </w:pPr>
      <w:r w:rsidRPr="00CC19E9">
        <w:rPr>
          <w:rFonts w:asciiTheme="majorBidi" w:hAnsiTheme="majorBidi" w:cstheme="majorBidi"/>
          <w:b/>
          <w:bCs/>
          <w:szCs w:val="24"/>
        </w:rPr>
        <w:t>9</w:t>
      </w:r>
      <w:r w:rsidRPr="00CC19E9">
        <w:rPr>
          <w:rFonts w:asciiTheme="majorBidi" w:hAnsiTheme="majorBidi" w:cstheme="majorBidi"/>
          <w:szCs w:val="24"/>
        </w:rPr>
        <w:t xml:space="preserve">. </w:t>
      </w:r>
      <w:r w:rsidRPr="00CC19E9">
        <w:rPr>
          <w:rFonts w:asciiTheme="majorBidi" w:hAnsiTheme="majorBidi" w:cstheme="majorBidi"/>
          <w:b/>
          <w:bCs/>
          <w:szCs w:val="24"/>
        </w:rPr>
        <w:t>Higienos reikalavimų užtikrinimas:</w:t>
      </w:r>
    </w:p>
    <w:p w14:paraId="79ED3D37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ind w:right="-1"/>
        <w:jc w:val="center"/>
        <w:textAlignment w:val="baseline"/>
        <w:rPr>
          <w:rFonts w:asciiTheme="majorBidi" w:hAnsiTheme="majorBidi" w:cstheme="majorBidi"/>
          <w:szCs w:val="24"/>
        </w:rPr>
      </w:pPr>
      <w:r w:rsidRPr="00CC19E9">
        <w:rPr>
          <w:rFonts w:asciiTheme="majorBidi" w:hAnsiTheme="majorBidi" w:cstheme="majorBidi"/>
          <w:szCs w:val="24"/>
        </w:rPr>
        <w:t>(suderinimas su biotualetų nuomos, šiukšlių tvarkymo paslaugas teikiančiomis  įmonėmis ar sutarčių kopijos)</w:t>
      </w:r>
    </w:p>
    <w:p w14:paraId="1D5250DB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ind w:right="-1"/>
        <w:jc w:val="center"/>
        <w:textAlignment w:val="baseline"/>
        <w:rPr>
          <w:rFonts w:asciiTheme="majorBidi" w:hAnsiTheme="majorBidi" w:cstheme="majorBidi"/>
          <w:szCs w:val="24"/>
        </w:rPr>
      </w:pPr>
      <w:r w:rsidRPr="00CC19E9">
        <w:rPr>
          <w:rFonts w:asciiTheme="majorBidi" w:hAnsiTheme="majorBidi" w:cstheme="majorBidi"/>
          <w:szCs w:val="24"/>
        </w:rPr>
        <w:t>________________________________________________________________________________</w:t>
      </w:r>
    </w:p>
    <w:p w14:paraId="79F4AE5B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ind w:right="-1"/>
        <w:jc w:val="center"/>
        <w:textAlignment w:val="baseline"/>
        <w:rPr>
          <w:rFonts w:asciiTheme="majorBidi" w:hAnsiTheme="majorBidi" w:cstheme="majorBidi"/>
          <w:szCs w:val="24"/>
        </w:rPr>
      </w:pPr>
      <w:r w:rsidRPr="00CC19E9">
        <w:rPr>
          <w:rFonts w:asciiTheme="majorBidi" w:hAnsiTheme="majorBidi" w:cstheme="majorBidi"/>
          <w:szCs w:val="24"/>
        </w:rPr>
        <w:lastRenderedPageBreak/>
        <w:t>________________________________________________________________________________</w:t>
      </w:r>
    </w:p>
    <w:p w14:paraId="3AD1E03B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textAlignment w:val="baseline"/>
        <w:rPr>
          <w:rFonts w:asciiTheme="majorBidi" w:hAnsiTheme="majorBidi" w:cstheme="majorBidi"/>
          <w:szCs w:val="24"/>
        </w:rPr>
      </w:pPr>
      <w:r w:rsidRPr="00CC19E9">
        <w:rPr>
          <w:rFonts w:asciiTheme="majorBidi" w:hAnsiTheme="majorBidi" w:cstheme="majorBidi"/>
          <w:b/>
          <w:bCs/>
          <w:szCs w:val="24"/>
        </w:rPr>
        <w:t>10.</w:t>
      </w:r>
      <w:r w:rsidRPr="00CC19E9">
        <w:rPr>
          <w:rFonts w:asciiTheme="majorBidi" w:hAnsiTheme="majorBidi" w:cstheme="majorBidi"/>
          <w:szCs w:val="24"/>
        </w:rPr>
        <w:t xml:space="preserve"> </w:t>
      </w:r>
      <w:r w:rsidRPr="00CC19E9">
        <w:rPr>
          <w:rFonts w:asciiTheme="majorBidi" w:hAnsiTheme="majorBidi" w:cstheme="majorBidi"/>
          <w:b/>
          <w:bCs/>
          <w:szCs w:val="24"/>
        </w:rPr>
        <w:t xml:space="preserve">Medicinos pagalbos teikimas </w:t>
      </w:r>
      <w:r w:rsidRPr="00CC19E9">
        <w:rPr>
          <w:rFonts w:asciiTheme="majorBidi" w:hAnsiTheme="majorBidi" w:cstheme="majorBidi"/>
          <w:szCs w:val="24"/>
        </w:rPr>
        <w:t>( suderinimas su greitąją medicinos pagalbą teikiančia įstaiga arba sutarties kopija)</w:t>
      </w:r>
      <w:r w:rsidRPr="00CC19E9">
        <w:rPr>
          <w:rFonts w:asciiTheme="majorBidi" w:hAnsiTheme="majorBidi" w:cstheme="majorBidi"/>
          <w:b/>
          <w:bCs/>
          <w:szCs w:val="24"/>
        </w:rPr>
        <w:t>:</w:t>
      </w:r>
      <w:r w:rsidRPr="00CC19E9">
        <w:rPr>
          <w:rFonts w:asciiTheme="majorBidi" w:hAnsiTheme="majorBidi" w:cstheme="majorBidi"/>
          <w:szCs w:val="24"/>
        </w:rPr>
        <w:t xml:space="preserve"> ________________________________________________________________________________________________________________________________________________________________</w:t>
      </w:r>
    </w:p>
    <w:p w14:paraId="209404FD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jc w:val="both"/>
        <w:textAlignment w:val="baseline"/>
        <w:rPr>
          <w:rFonts w:asciiTheme="majorBidi" w:hAnsiTheme="majorBidi" w:cstheme="majorBidi"/>
          <w:b/>
          <w:bCs/>
          <w:szCs w:val="24"/>
        </w:rPr>
      </w:pPr>
      <w:r w:rsidRPr="00CC19E9">
        <w:rPr>
          <w:rFonts w:asciiTheme="majorBidi" w:hAnsiTheme="majorBidi" w:cstheme="majorBidi"/>
          <w:b/>
          <w:bCs/>
          <w:szCs w:val="24"/>
        </w:rPr>
        <w:t>11. Numatom</w:t>
      </w:r>
      <w:r w:rsidRPr="004A6797">
        <w:rPr>
          <w:rFonts w:asciiTheme="majorBidi" w:hAnsiTheme="majorBidi" w:cstheme="majorBidi"/>
          <w:b/>
          <w:bCs/>
          <w:szCs w:val="24"/>
        </w:rPr>
        <w:t>a</w:t>
      </w:r>
      <w:r w:rsidRPr="00CC19E9">
        <w:rPr>
          <w:rFonts w:asciiTheme="majorBidi" w:hAnsiTheme="majorBidi" w:cstheme="majorBidi"/>
          <w:b/>
          <w:bCs/>
          <w:szCs w:val="24"/>
        </w:rPr>
        <w:t xml:space="preserve"> prekyb</w:t>
      </w:r>
      <w:r>
        <w:rPr>
          <w:rFonts w:asciiTheme="majorBidi" w:hAnsiTheme="majorBidi" w:cstheme="majorBidi"/>
          <w:b/>
          <w:bCs/>
          <w:szCs w:val="24"/>
        </w:rPr>
        <w:t>a</w:t>
      </w:r>
      <w:r w:rsidRPr="004A6797">
        <w:rPr>
          <w:rFonts w:asciiTheme="majorBidi" w:hAnsiTheme="majorBidi" w:cstheme="majorBidi"/>
          <w:b/>
          <w:bCs/>
          <w:szCs w:val="24"/>
        </w:rPr>
        <w:t xml:space="preserve"> </w:t>
      </w:r>
      <w:r w:rsidRPr="00CC19E9">
        <w:rPr>
          <w:rFonts w:asciiTheme="majorBidi" w:hAnsiTheme="majorBidi" w:cstheme="majorBidi"/>
          <w:b/>
          <w:bCs/>
          <w:szCs w:val="24"/>
        </w:rPr>
        <w:t>( paslaugos teikimo ar prekybos laikas, prekybos vietų skaičius, iš jų - kiek bus prekybinių taškų, prekiaujančių alkoholiniais gėrimais)</w:t>
      </w:r>
    </w:p>
    <w:p w14:paraId="6990114F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textAlignment w:val="baseline"/>
        <w:rPr>
          <w:rFonts w:asciiTheme="majorBidi" w:hAnsiTheme="majorBidi" w:cstheme="majorBidi"/>
          <w:b/>
          <w:bCs/>
          <w:szCs w:val="24"/>
        </w:rPr>
      </w:pPr>
      <w:r w:rsidRPr="00CC19E9">
        <w:rPr>
          <w:rFonts w:asciiTheme="majorBidi" w:hAnsiTheme="majorBidi" w:cstheme="majorBidi"/>
          <w:szCs w:val="24"/>
        </w:rPr>
        <w:t>(suderinimas su Valstybine maisto ir veterinarijos tarnyba)</w:t>
      </w:r>
      <w:r w:rsidRPr="00CC19E9">
        <w:rPr>
          <w:rFonts w:asciiTheme="majorBidi" w:hAnsiTheme="majorBidi" w:cstheme="majorBidi"/>
          <w:b/>
          <w:bCs/>
          <w:szCs w:val="24"/>
        </w:rPr>
        <w:t>:</w:t>
      </w:r>
    </w:p>
    <w:p w14:paraId="56F4F4C4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ind w:right="-1"/>
        <w:textAlignment w:val="baseline"/>
        <w:rPr>
          <w:rFonts w:asciiTheme="majorBidi" w:hAnsiTheme="majorBidi" w:cstheme="majorBidi"/>
          <w:szCs w:val="24"/>
        </w:rPr>
      </w:pPr>
      <w:r w:rsidRPr="00CC19E9">
        <w:rPr>
          <w:rFonts w:asciiTheme="majorBidi" w:hAnsiTheme="majorBidi" w:cstheme="majorBidi"/>
          <w:szCs w:val="24"/>
        </w:rPr>
        <w:t>________________________________________________________________________________________________________________________________________________________________</w:t>
      </w:r>
    </w:p>
    <w:p w14:paraId="0E5EE0B8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ind w:right="-1"/>
        <w:textAlignment w:val="baseline"/>
        <w:rPr>
          <w:rFonts w:asciiTheme="majorBidi" w:hAnsiTheme="majorBidi" w:cstheme="majorBidi"/>
          <w:szCs w:val="24"/>
        </w:rPr>
      </w:pPr>
      <w:r w:rsidRPr="00CC19E9">
        <w:rPr>
          <w:rFonts w:asciiTheme="majorBidi" w:hAnsiTheme="majorBidi" w:cstheme="majorBidi"/>
          <w:b/>
          <w:bCs/>
          <w:szCs w:val="24"/>
        </w:rPr>
        <w:t>12</w:t>
      </w:r>
      <w:r w:rsidRPr="00CC19E9">
        <w:rPr>
          <w:rFonts w:asciiTheme="majorBidi" w:hAnsiTheme="majorBidi" w:cstheme="majorBidi"/>
          <w:szCs w:val="24"/>
        </w:rPr>
        <w:t xml:space="preserve">. </w:t>
      </w:r>
      <w:r w:rsidRPr="00CC19E9">
        <w:rPr>
          <w:rFonts w:asciiTheme="majorBidi" w:hAnsiTheme="majorBidi" w:cstheme="majorBidi"/>
          <w:b/>
          <w:bCs/>
          <w:szCs w:val="24"/>
        </w:rPr>
        <w:t>Renginiai su gyvūnais</w:t>
      </w:r>
      <w:r w:rsidRPr="00CC19E9">
        <w:rPr>
          <w:rFonts w:asciiTheme="majorBidi" w:hAnsiTheme="majorBidi" w:cstheme="majorBidi"/>
          <w:szCs w:val="24"/>
        </w:rPr>
        <w:t xml:space="preserve"> (suderinimas su Valstybine maisto ir veterinarijos tarnyba): ________________________________________________________________________________________________________________________________________________________________</w:t>
      </w:r>
    </w:p>
    <w:p w14:paraId="68DF9A54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ind w:right="-1"/>
        <w:textAlignment w:val="baseline"/>
        <w:rPr>
          <w:rFonts w:asciiTheme="majorBidi" w:hAnsiTheme="majorBidi" w:cstheme="majorBidi"/>
          <w:b/>
          <w:bCs/>
          <w:szCs w:val="24"/>
        </w:rPr>
      </w:pPr>
      <w:r w:rsidRPr="00CC19E9">
        <w:rPr>
          <w:rFonts w:asciiTheme="majorBidi" w:hAnsiTheme="majorBidi" w:cstheme="majorBidi"/>
          <w:b/>
          <w:bCs/>
          <w:szCs w:val="24"/>
        </w:rPr>
        <w:t>13.</w:t>
      </w:r>
      <w:r w:rsidRPr="00CC19E9">
        <w:rPr>
          <w:rFonts w:asciiTheme="majorBidi" w:hAnsiTheme="majorBidi" w:cstheme="majorBidi"/>
          <w:szCs w:val="24"/>
        </w:rPr>
        <w:t xml:space="preserve"> </w:t>
      </w:r>
      <w:r w:rsidRPr="00CC19E9">
        <w:rPr>
          <w:rFonts w:asciiTheme="majorBidi" w:hAnsiTheme="majorBidi" w:cstheme="majorBidi"/>
          <w:b/>
          <w:bCs/>
          <w:szCs w:val="24"/>
        </w:rPr>
        <w:t>Priešgaisrin</w:t>
      </w:r>
      <w:r w:rsidRPr="004A6797">
        <w:rPr>
          <w:rFonts w:asciiTheme="majorBidi" w:hAnsiTheme="majorBidi" w:cstheme="majorBidi"/>
          <w:b/>
          <w:bCs/>
          <w:szCs w:val="24"/>
        </w:rPr>
        <w:t xml:space="preserve">ė sauga </w:t>
      </w:r>
      <w:r w:rsidRPr="00CC19E9">
        <w:rPr>
          <w:rFonts w:asciiTheme="majorBidi" w:hAnsiTheme="majorBidi" w:cstheme="majorBidi"/>
          <w:szCs w:val="24"/>
        </w:rPr>
        <w:t>(suderinimas su priešgaisrinę saugą užtikrinančia įstaiga schema, planas, kai vykdomos veiklos, kurioms taikomi priešgaisrinės saugos reikalavimai (pirotechnikos priemonės, naudojama atvira ugnis ir kt.)</w:t>
      </w:r>
      <w:r w:rsidRPr="00CC19E9">
        <w:rPr>
          <w:rFonts w:asciiTheme="majorBidi" w:hAnsiTheme="majorBidi" w:cstheme="majorBidi"/>
          <w:b/>
          <w:bCs/>
          <w:szCs w:val="24"/>
        </w:rPr>
        <w:t>:</w:t>
      </w:r>
    </w:p>
    <w:p w14:paraId="65307E27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ind w:right="-1"/>
        <w:textAlignment w:val="baseline"/>
        <w:rPr>
          <w:rFonts w:asciiTheme="majorBidi" w:hAnsiTheme="majorBidi" w:cstheme="majorBidi"/>
          <w:szCs w:val="24"/>
        </w:rPr>
      </w:pPr>
      <w:r w:rsidRPr="00CC19E9">
        <w:rPr>
          <w:rFonts w:asciiTheme="majorBidi" w:hAnsiTheme="majorBidi" w:cstheme="majorBidi"/>
          <w:szCs w:val="24"/>
        </w:rPr>
        <w:t>_______________________________________________________________________________</w:t>
      </w:r>
      <w:r w:rsidRPr="00CC19E9">
        <w:rPr>
          <w:rFonts w:asciiTheme="majorBidi" w:hAnsiTheme="majorBidi" w:cstheme="majorBidi"/>
          <w:b/>
          <w:bCs/>
          <w:szCs w:val="24"/>
        </w:rPr>
        <w:t xml:space="preserve"> </w:t>
      </w:r>
    </w:p>
    <w:p w14:paraId="10647EC1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ind w:right="-1"/>
        <w:jc w:val="both"/>
        <w:textAlignment w:val="baseline"/>
        <w:rPr>
          <w:rFonts w:asciiTheme="majorBidi" w:hAnsiTheme="majorBidi" w:cstheme="majorBidi"/>
          <w:szCs w:val="24"/>
        </w:rPr>
      </w:pPr>
      <w:r w:rsidRPr="00CC19E9">
        <w:rPr>
          <w:rFonts w:asciiTheme="majorBidi" w:hAnsiTheme="majorBidi" w:cstheme="majorBidi"/>
          <w:szCs w:val="24"/>
        </w:rPr>
        <w:t>________________________________________________________________________________</w:t>
      </w:r>
    </w:p>
    <w:p w14:paraId="7A5F6AC1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ind w:right="-1"/>
        <w:textAlignment w:val="baseline"/>
        <w:rPr>
          <w:rFonts w:asciiTheme="majorBidi" w:hAnsiTheme="majorBidi" w:cstheme="majorBidi"/>
          <w:szCs w:val="24"/>
        </w:rPr>
      </w:pPr>
      <w:r w:rsidRPr="00CC19E9">
        <w:rPr>
          <w:rFonts w:asciiTheme="majorBidi" w:hAnsiTheme="majorBidi" w:cstheme="majorBidi"/>
          <w:b/>
          <w:bCs/>
          <w:szCs w:val="24"/>
        </w:rPr>
        <w:t>14</w:t>
      </w:r>
      <w:r w:rsidRPr="00CC19E9">
        <w:rPr>
          <w:rFonts w:asciiTheme="majorBidi" w:hAnsiTheme="majorBidi" w:cstheme="majorBidi"/>
          <w:szCs w:val="24"/>
        </w:rPr>
        <w:t>.</w:t>
      </w:r>
      <w:r w:rsidRPr="00CC19E9">
        <w:rPr>
          <w:rFonts w:asciiTheme="majorBidi" w:hAnsiTheme="majorBidi" w:cstheme="majorBidi"/>
          <w:b/>
          <w:bCs/>
          <w:szCs w:val="24"/>
        </w:rPr>
        <w:t xml:space="preserve"> Potencialiai pavojingų pramoginių įrenginių naudojimas </w:t>
      </w:r>
      <w:r w:rsidRPr="00CC19E9">
        <w:rPr>
          <w:rFonts w:asciiTheme="majorBidi" w:hAnsiTheme="majorBidi" w:cstheme="majorBidi"/>
          <w:szCs w:val="24"/>
        </w:rPr>
        <w:t xml:space="preserve">( įrenginių techninės būklės tikrinimo priežiūros tarnybos išvados kopija) </w:t>
      </w:r>
    </w:p>
    <w:p w14:paraId="398F7A9B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ind w:right="-1"/>
        <w:textAlignment w:val="baseline"/>
        <w:rPr>
          <w:rFonts w:asciiTheme="majorBidi" w:hAnsiTheme="majorBidi" w:cstheme="majorBidi"/>
          <w:b/>
          <w:bCs/>
          <w:szCs w:val="24"/>
        </w:rPr>
      </w:pPr>
      <w:r w:rsidRPr="00CC19E9">
        <w:rPr>
          <w:rFonts w:asciiTheme="majorBidi" w:hAnsiTheme="majorBidi" w:cstheme="majorBidi"/>
          <w:szCs w:val="24"/>
        </w:rPr>
        <w:t>________________________________________________________________________________________________________________________________________________________________</w:t>
      </w:r>
      <w:r w:rsidRPr="00CC19E9">
        <w:rPr>
          <w:rFonts w:asciiTheme="majorBidi" w:hAnsiTheme="majorBidi" w:cstheme="majorBidi"/>
          <w:b/>
          <w:bCs/>
          <w:szCs w:val="24"/>
        </w:rPr>
        <w:t xml:space="preserve">15. Parodomųjų skrydžių naudojimas </w:t>
      </w:r>
      <w:r w:rsidRPr="00CC19E9">
        <w:rPr>
          <w:rFonts w:asciiTheme="majorBidi" w:hAnsiTheme="majorBidi" w:cstheme="majorBidi"/>
          <w:szCs w:val="24"/>
        </w:rPr>
        <w:t>(Lietuvos Respublikos civilinės aviacijos  leidimo kopija)</w:t>
      </w:r>
      <w:r w:rsidRPr="00CC19E9">
        <w:rPr>
          <w:rFonts w:asciiTheme="majorBidi" w:hAnsiTheme="majorBidi" w:cstheme="majorBidi"/>
          <w:b/>
          <w:bCs/>
          <w:szCs w:val="24"/>
        </w:rPr>
        <w:t>:</w:t>
      </w:r>
    </w:p>
    <w:p w14:paraId="505F55F6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ind w:right="-1"/>
        <w:jc w:val="both"/>
        <w:textAlignment w:val="baseline"/>
        <w:rPr>
          <w:rFonts w:asciiTheme="majorBidi" w:hAnsiTheme="majorBidi" w:cstheme="majorBidi"/>
          <w:szCs w:val="24"/>
        </w:rPr>
      </w:pPr>
      <w:r w:rsidRPr="00CC19E9">
        <w:rPr>
          <w:rFonts w:asciiTheme="majorBidi" w:hAnsiTheme="majorBidi" w:cstheme="majorBidi"/>
          <w:szCs w:val="24"/>
        </w:rPr>
        <w:t>________________________________________________________________________________</w:t>
      </w:r>
    </w:p>
    <w:p w14:paraId="7471AD68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ind w:right="-1"/>
        <w:jc w:val="both"/>
        <w:textAlignment w:val="baseline"/>
        <w:rPr>
          <w:rFonts w:asciiTheme="majorBidi" w:hAnsiTheme="majorBidi" w:cstheme="majorBidi"/>
          <w:b/>
          <w:bCs/>
          <w:szCs w:val="24"/>
        </w:rPr>
      </w:pPr>
      <w:r w:rsidRPr="00CC19E9">
        <w:rPr>
          <w:rFonts w:asciiTheme="majorBidi" w:hAnsiTheme="majorBidi" w:cstheme="majorBidi"/>
          <w:b/>
          <w:bCs/>
          <w:szCs w:val="24"/>
        </w:rPr>
        <w:t xml:space="preserve">16. Renginiai </w:t>
      </w:r>
      <w:r>
        <w:rPr>
          <w:rFonts w:asciiTheme="majorBidi" w:hAnsiTheme="majorBidi" w:cstheme="majorBidi"/>
          <w:b/>
          <w:bCs/>
          <w:szCs w:val="24"/>
        </w:rPr>
        <w:t>saugomose ir kultūros paveldo teritorijose</w:t>
      </w:r>
      <w:r w:rsidRPr="00CC19E9">
        <w:rPr>
          <w:rFonts w:asciiTheme="majorBidi" w:hAnsiTheme="majorBidi" w:cstheme="majorBidi"/>
          <w:b/>
          <w:bCs/>
          <w:szCs w:val="24"/>
        </w:rPr>
        <w:t xml:space="preserve"> (išskyrus urbanizuotas teritorijas ir sodybas) </w:t>
      </w:r>
      <w:r w:rsidRPr="00CC19E9">
        <w:rPr>
          <w:rFonts w:asciiTheme="majorBidi" w:hAnsiTheme="majorBidi" w:cstheme="majorBidi"/>
          <w:szCs w:val="24"/>
        </w:rPr>
        <w:t xml:space="preserve">(suderinimas su </w:t>
      </w:r>
      <w:r>
        <w:rPr>
          <w:rFonts w:asciiTheme="majorBidi" w:hAnsiTheme="majorBidi" w:cstheme="majorBidi"/>
          <w:szCs w:val="24"/>
        </w:rPr>
        <w:t>atitinkamos</w:t>
      </w:r>
      <w:r w:rsidRPr="00CC19E9">
        <w:rPr>
          <w:rFonts w:asciiTheme="majorBidi" w:hAnsiTheme="majorBidi" w:cstheme="majorBidi"/>
          <w:szCs w:val="24"/>
        </w:rPr>
        <w:t xml:space="preserve"> saugom</w:t>
      </w:r>
      <w:r>
        <w:rPr>
          <w:rFonts w:asciiTheme="majorBidi" w:hAnsiTheme="majorBidi" w:cstheme="majorBidi"/>
          <w:szCs w:val="24"/>
        </w:rPr>
        <w:t>os teritorijos direkcija ir kultūros paveldo departamentu</w:t>
      </w:r>
      <w:r w:rsidRPr="00CC19E9">
        <w:rPr>
          <w:rFonts w:asciiTheme="majorBidi" w:hAnsiTheme="majorBidi" w:cstheme="majorBidi"/>
          <w:szCs w:val="24"/>
        </w:rPr>
        <w:t>)</w:t>
      </w:r>
      <w:r w:rsidRPr="00CC19E9">
        <w:rPr>
          <w:rFonts w:asciiTheme="majorBidi" w:hAnsiTheme="majorBidi" w:cstheme="majorBidi"/>
          <w:b/>
          <w:bCs/>
          <w:szCs w:val="24"/>
        </w:rPr>
        <w:t>.</w:t>
      </w:r>
    </w:p>
    <w:p w14:paraId="48167654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ind w:right="-1"/>
        <w:jc w:val="both"/>
        <w:textAlignment w:val="baseline"/>
        <w:rPr>
          <w:rFonts w:asciiTheme="majorBidi" w:hAnsiTheme="majorBidi" w:cstheme="majorBidi"/>
          <w:szCs w:val="24"/>
        </w:rPr>
      </w:pPr>
    </w:p>
    <w:p w14:paraId="20C63E9F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textAlignment w:val="baseline"/>
        <w:rPr>
          <w:rFonts w:asciiTheme="majorBidi" w:hAnsiTheme="majorBidi" w:cstheme="majorBidi"/>
          <w:b/>
          <w:bCs/>
          <w:szCs w:val="24"/>
        </w:rPr>
      </w:pPr>
      <w:r w:rsidRPr="00CC19E9">
        <w:rPr>
          <w:rFonts w:asciiTheme="majorBidi" w:hAnsiTheme="majorBidi" w:cstheme="majorBidi"/>
          <w:b/>
          <w:bCs/>
          <w:szCs w:val="24"/>
        </w:rPr>
        <w:t>PRIDEDAMA</w:t>
      </w:r>
      <w:r w:rsidRPr="00CC19E9">
        <w:rPr>
          <w:rFonts w:asciiTheme="majorBidi" w:hAnsiTheme="majorBidi" w:cstheme="majorBidi"/>
          <w:szCs w:val="24"/>
        </w:rPr>
        <w:t xml:space="preserve"> (išvardinami pridedami dokumentai)</w:t>
      </w:r>
      <w:r w:rsidRPr="00CC19E9">
        <w:rPr>
          <w:rFonts w:asciiTheme="majorBidi" w:hAnsiTheme="majorBidi" w:cstheme="majorBidi"/>
          <w:b/>
          <w:bCs/>
          <w:szCs w:val="24"/>
        </w:rPr>
        <w:t>:</w:t>
      </w:r>
    </w:p>
    <w:p w14:paraId="705D25E3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textAlignment w:val="baseline"/>
        <w:rPr>
          <w:rFonts w:asciiTheme="majorBidi" w:hAnsiTheme="majorBidi" w:cstheme="majorBidi"/>
          <w:szCs w:val="24"/>
        </w:rPr>
      </w:pPr>
      <w:r w:rsidRPr="00CC19E9">
        <w:rPr>
          <w:rFonts w:asciiTheme="majorBidi" w:hAnsiTheme="majorBidi" w:cstheme="majorBidi"/>
          <w:szCs w:val="24"/>
        </w:rPr>
        <w:t>1. _____________________________________________________________________________</w:t>
      </w:r>
    </w:p>
    <w:p w14:paraId="40836449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textAlignment w:val="baseline"/>
        <w:rPr>
          <w:rFonts w:asciiTheme="majorBidi" w:hAnsiTheme="majorBidi" w:cstheme="majorBidi"/>
          <w:szCs w:val="24"/>
        </w:rPr>
      </w:pPr>
      <w:r w:rsidRPr="00CC19E9">
        <w:rPr>
          <w:rFonts w:asciiTheme="majorBidi" w:hAnsiTheme="majorBidi" w:cstheme="majorBidi"/>
          <w:szCs w:val="24"/>
        </w:rPr>
        <w:t>2. _____________________________________________________________________________</w:t>
      </w:r>
    </w:p>
    <w:p w14:paraId="0BAB10E0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textAlignment w:val="baseline"/>
        <w:rPr>
          <w:rFonts w:asciiTheme="majorBidi" w:hAnsiTheme="majorBidi" w:cstheme="majorBidi"/>
          <w:szCs w:val="24"/>
        </w:rPr>
      </w:pPr>
      <w:r w:rsidRPr="00CC19E9">
        <w:rPr>
          <w:rFonts w:asciiTheme="majorBidi" w:hAnsiTheme="majorBidi" w:cstheme="majorBidi"/>
          <w:szCs w:val="24"/>
        </w:rPr>
        <w:t>3.______________________________________________________________________________</w:t>
      </w:r>
    </w:p>
    <w:p w14:paraId="3CB3185F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textAlignment w:val="baseline"/>
        <w:rPr>
          <w:rFonts w:asciiTheme="majorBidi" w:hAnsiTheme="majorBidi" w:cstheme="majorBidi"/>
          <w:szCs w:val="24"/>
        </w:rPr>
      </w:pPr>
      <w:r w:rsidRPr="00CC19E9">
        <w:rPr>
          <w:rFonts w:asciiTheme="majorBidi" w:hAnsiTheme="majorBidi" w:cstheme="majorBidi"/>
          <w:szCs w:val="24"/>
        </w:rPr>
        <w:t>4. ______________________________________________________________________________</w:t>
      </w:r>
    </w:p>
    <w:p w14:paraId="3DBADACA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textAlignment w:val="baseline"/>
        <w:rPr>
          <w:rFonts w:asciiTheme="majorBidi" w:hAnsiTheme="majorBidi" w:cstheme="majorBidi"/>
          <w:szCs w:val="24"/>
        </w:rPr>
      </w:pPr>
      <w:r w:rsidRPr="00CC19E9">
        <w:rPr>
          <w:rFonts w:asciiTheme="majorBidi" w:hAnsiTheme="majorBidi" w:cstheme="majorBidi"/>
          <w:szCs w:val="24"/>
        </w:rPr>
        <w:t>5.</w:t>
      </w:r>
      <w:r w:rsidRPr="00CC19E9">
        <w:rPr>
          <w:rFonts w:asciiTheme="majorBidi" w:hAnsiTheme="majorBidi" w:cstheme="majorBidi"/>
          <w:szCs w:val="24"/>
        </w:rPr>
        <w:softHyphen/>
      </w:r>
      <w:r w:rsidRPr="00CC19E9">
        <w:rPr>
          <w:rFonts w:asciiTheme="majorBidi" w:hAnsiTheme="majorBidi" w:cstheme="majorBidi"/>
          <w:szCs w:val="24"/>
        </w:rPr>
        <w:softHyphen/>
      </w:r>
      <w:r w:rsidRPr="00CC19E9">
        <w:rPr>
          <w:rFonts w:asciiTheme="majorBidi" w:hAnsiTheme="majorBidi" w:cstheme="majorBidi"/>
          <w:szCs w:val="24"/>
        </w:rPr>
        <w:softHyphen/>
      </w:r>
      <w:r w:rsidRPr="00CC19E9">
        <w:rPr>
          <w:rFonts w:asciiTheme="majorBidi" w:hAnsiTheme="majorBidi" w:cstheme="majorBidi"/>
          <w:szCs w:val="24"/>
        </w:rPr>
        <w:softHyphen/>
      </w:r>
      <w:r w:rsidRPr="00CC19E9">
        <w:rPr>
          <w:rFonts w:asciiTheme="majorBidi" w:hAnsiTheme="majorBidi" w:cstheme="majorBidi"/>
          <w:szCs w:val="24"/>
        </w:rPr>
        <w:softHyphen/>
      </w:r>
      <w:r w:rsidRPr="00CC19E9">
        <w:rPr>
          <w:rFonts w:asciiTheme="majorBidi" w:hAnsiTheme="majorBidi" w:cstheme="majorBidi"/>
          <w:szCs w:val="24"/>
        </w:rPr>
        <w:softHyphen/>
      </w:r>
      <w:r w:rsidRPr="00CC19E9">
        <w:rPr>
          <w:rFonts w:asciiTheme="majorBidi" w:hAnsiTheme="majorBidi" w:cstheme="majorBidi"/>
          <w:szCs w:val="24"/>
        </w:rPr>
        <w:softHyphen/>
      </w:r>
      <w:r w:rsidRPr="00CC19E9">
        <w:rPr>
          <w:rFonts w:asciiTheme="majorBidi" w:hAnsiTheme="majorBidi" w:cstheme="majorBidi"/>
          <w:szCs w:val="24"/>
        </w:rPr>
        <w:softHyphen/>
      </w:r>
      <w:r w:rsidRPr="00CC19E9">
        <w:rPr>
          <w:rFonts w:asciiTheme="majorBidi" w:hAnsiTheme="majorBidi" w:cstheme="majorBidi"/>
          <w:szCs w:val="24"/>
        </w:rPr>
        <w:softHyphen/>
      </w:r>
      <w:r w:rsidRPr="00CC19E9">
        <w:rPr>
          <w:rFonts w:asciiTheme="majorBidi" w:hAnsiTheme="majorBidi" w:cstheme="majorBidi"/>
          <w:szCs w:val="24"/>
        </w:rPr>
        <w:softHyphen/>
      </w:r>
      <w:r w:rsidRPr="00CC19E9">
        <w:rPr>
          <w:rFonts w:asciiTheme="majorBidi" w:hAnsiTheme="majorBidi" w:cstheme="majorBidi"/>
          <w:szCs w:val="24"/>
        </w:rPr>
        <w:softHyphen/>
      </w:r>
      <w:r w:rsidRPr="00CC19E9">
        <w:rPr>
          <w:rFonts w:asciiTheme="majorBidi" w:hAnsiTheme="majorBidi" w:cstheme="majorBidi"/>
          <w:szCs w:val="24"/>
        </w:rPr>
        <w:softHyphen/>
        <w:t>______________________________________________________________________________</w:t>
      </w:r>
    </w:p>
    <w:p w14:paraId="44684EE6" w14:textId="77777777" w:rsidR="00F60ED2" w:rsidRPr="00CC19E9" w:rsidRDefault="00F60ED2" w:rsidP="00F60ED2">
      <w:pPr>
        <w:rPr>
          <w:rFonts w:asciiTheme="majorBidi" w:hAnsiTheme="majorBidi" w:cstheme="majorBidi"/>
          <w:szCs w:val="24"/>
        </w:rPr>
      </w:pPr>
    </w:p>
    <w:p w14:paraId="70A7AD63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textAlignment w:val="baseline"/>
        <w:rPr>
          <w:rFonts w:asciiTheme="majorBidi" w:hAnsiTheme="majorBidi" w:cstheme="majorBidi"/>
          <w:szCs w:val="24"/>
        </w:rPr>
      </w:pPr>
      <w:r w:rsidRPr="00CC19E9">
        <w:rPr>
          <w:rFonts w:asciiTheme="majorBidi" w:hAnsiTheme="majorBidi" w:cstheme="majorBidi"/>
          <w:szCs w:val="24"/>
        </w:rPr>
        <w:t xml:space="preserve">Tvirtinu, kad prašyme pateikta informacija yra  teisinga.                          </w:t>
      </w:r>
    </w:p>
    <w:p w14:paraId="6BB39504" w14:textId="77777777" w:rsidR="00F60ED2" w:rsidRPr="00CC19E9" w:rsidRDefault="00F60ED2" w:rsidP="00F60ED2">
      <w:pPr>
        <w:rPr>
          <w:rFonts w:asciiTheme="majorBidi" w:hAnsiTheme="majorBidi" w:cstheme="majorBidi"/>
          <w:szCs w:val="24"/>
        </w:rPr>
      </w:pPr>
    </w:p>
    <w:p w14:paraId="6368A393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textAlignment w:val="baseline"/>
        <w:rPr>
          <w:rFonts w:asciiTheme="majorBidi" w:hAnsiTheme="majorBidi" w:cstheme="majorBidi"/>
          <w:szCs w:val="24"/>
        </w:rPr>
      </w:pPr>
      <w:r w:rsidRPr="00CC19E9">
        <w:rPr>
          <w:rFonts w:asciiTheme="majorBidi" w:hAnsiTheme="majorBidi" w:cstheme="majorBidi"/>
          <w:szCs w:val="24"/>
        </w:rPr>
        <w:t xml:space="preserve">(Renginio organizatorius)                   (Parašas)                                                         (Vardas, pavardė)         </w:t>
      </w:r>
    </w:p>
    <w:p w14:paraId="4058389C" w14:textId="77777777" w:rsidR="00F60ED2" w:rsidRPr="00CC19E9" w:rsidRDefault="00F60ED2" w:rsidP="00F60ED2">
      <w:pPr>
        <w:rPr>
          <w:rFonts w:asciiTheme="majorBidi" w:hAnsiTheme="majorBidi" w:cstheme="majorBidi"/>
          <w:szCs w:val="24"/>
        </w:rPr>
      </w:pPr>
    </w:p>
    <w:p w14:paraId="13809C54" w14:textId="77777777" w:rsidR="00F60ED2" w:rsidRPr="00CC19E9" w:rsidRDefault="00F60ED2" w:rsidP="00F60ED2">
      <w:pPr>
        <w:overflowPunct w:val="0"/>
        <w:ind w:left="3606" w:firstLine="1202"/>
        <w:jc w:val="both"/>
        <w:textAlignment w:val="baseline"/>
        <w:rPr>
          <w:rFonts w:asciiTheme="majorBidi" w:hAnsiTheme="majorBidi" w:cstheme="majorBidi"/>
          <w:szCs w:val="24"/>
        </w:rPr>
      </w:pPr>
    </w:p>
    <w:p w14:paraId="47FA0C52" w14:textId="77777777" w:rsidR="00F60ED2" w:rsidRPr="00CC19E9" w:rsidRDefault="00F60ED2" w:rsidP="00F60ED2">
      <w:pPr>
        <w:overflowPunct w:val="0"/>
        <w:ind w:left="3606" w:firstLine="1202"/>
        <w:jc w:val="both"/>
        <w:textAlignment w:val="baseline"/>
        <w:rPr>
          <w:rFonts w:asciiTheme="majorBidi" w:hAnsiTheme="majorBidi" w:cstheme="majorBidi"/>
          <w:szCs w:val="24"/>
        </w:rPr>
      </w:pPr>
    </w:p>
    <w:p w14:paraId="5EB77C68" w14:textId="77777777" w:rsidR="00F60ED2" w:rsidRPr="00CC19E9" w:rsidRDefault="00F60ED2" w:rsidP="00F60ED2">
      <w:pPr>
        <w:overflowPunct w:val="0"/>
        <w:ind w:left="3606" w:firstLine="1202"/>
        <w:jc w:val="both"/>
        <w:textAlignment w:val="baseline"/>
        <w:rPr>
          <w:rFonts w:asciiTheme="majorBidi" w:hAnsiTheme="majorBidi" w:cstheme="majorBidi"/>
          <w:szCs w:val="24"/>
        </w:rPr>
      </w:pPr>
    </w:p>
    <w:p w14:paraId="402C7AB9" w14:textId="77777777" w:rsidR="00F60ED2" w:rsidRPr="00CC19E9" w:rsidRDefault="00F60ED2" w:rsidP="00F60ED2">
      <w:pPr>
        <w:overflowPunct w:val="0"/>
        <w:jc w:val="center"/>
        <w:textAlignment w:val="baseline"/>
        <w:rPr>
          <w:rFonts w:asciiTheme="majorBidi" w:hAnsiTheme="majorBidi" w:cstheme="majorBidi"/>
          <w:szCs w:val="24"/>
        </w:rPr>
      </w:pPr>
      <w:r w:rsidRPr="00CC19E9">
        <w:rPr>
          <w:rFonts w:asciiTheme="majorBidi" w:hAnsiTheme="majorBidi" w:cstheme="majorBidi"/>
          <w:szCs w:val="24"/>
        </w:rPr>
        <w:t>________</w:t>
      </w:r>
    </w:p>
    <w:p w14:paraId="056CD5FD" w14:textId="77777777" w:rsidR="00F60ED2" w:rsidRPr="00CC19E9" w:rsidRDefault="00F60ED2" w:rsidP="00F60ED2">
      <w:pPr>
        <w:widowControl w:val="0"/>
        <w:tabs>
          <w:tab w:val="left" w:pos="1293"/>
        </w:tabs>
        <w:overflowPunct w:val="0"/>
        <w:textAlignment w:val="baseline"/>
        <w:rPr>
          <w:rFonts w:asciiTheme="majorBidi" w:hAnsiTheme="majorBidi" w:cstheme="majorBidi"/>
          <w:szCs w:val="24"/>
          <w:lang w:eastAsia="lt-LT"/>
        </w:rPr>
      </w:pPr>
    </w:p>
    <w:p w14:paraId="46DFD3CD" w14:textId="77777777" w:rsidR="00692182" w:rsidRDefault="00692182"/>
    <w:sectPr w:rsidR="00692182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38E"/>
    <w:rsid w:val="0064033F"/>
    <w:rsid w:val="00672DED"/>
    <w:rsid w:val="00692182"/>
    <w:rsid w:val="00CD438E"/>
    <w:rsid w:val="00F60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FCE5E4-1EDC-4493-9223-2817365A4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60ED2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CD438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CD438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CD438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CD438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CD438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CD438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CD438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CD438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CD438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CD43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CD43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CD43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CD438E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CD438E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CD438E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CD438E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CD438E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CD438E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CD438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CD43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CD438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CD43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CD438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CD438E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CD438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CD438E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CD43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CD438E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CD438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3277</Words>
  <Characters>1868</Characters>
  <Application>Microsoft Office Word</Application>
  <DocSecurity>0</DocSecurity>
  <Lines>15</Lines>
  <Paragraphs>10</Paragraphs>
  <ScaleCrop>false</ScaleCrop>
  <Company/>
  <LinksUpToDate>false</LinksUpToDate>
  <CharactersWithSpaces>5135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Laimutė Zavistauskienė</dc:creator>
  <cp:keywords/>
  <dc:description/>
  <cp:lastModifiedBy>Laimutė Zavistauskienė</cp:lastModifiedBy>
  <cp:revision>2</cp:revision>
  <dcterms:created xsi:type="dcterms:W3CDTF">2025-04-29T10:31:00Z</dcterms:created>
  <dcterms:modified xsi:type="dcterms:W3CDTF">2025-04-29T10:31:00Z</dcterms:modified>
</cp:coreProperties>
</file>