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C266D" w14:textId="61EF78AA" w:rsidR="00D76888" w:rsidRPr="00322162" w:rsidRDefault="00D76888" w:rsidP="00FF3A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ŠVIETIMO, KULTŪROS IR SPORTO  KOMITETO POSĖDŽIO</w:t>
      </w:r>
    </w:p>
    <w:p w14:paraId="780B0214" w14:textId="77777777" w:rsidR="00D76888" w:rsidRPr="00322162" w:rsidRDefault="00D76888" w:rsidP="00D768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 DARBOTVARKĖ</w:t>
      </w:r>
    </w:p>
    <w:p w14:paraId="595BBB57" w14:textId="77777777" w:rsidR="00D76888" w:rsidRPr="00322162" w:rsidRDefault="00D76888" w:rsidP="00D768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2F2EDF09" w14:textId="5D117CDA" w:rsidR="00D76888" w:rsidRPr="00322162" w:rsidRDefault="00D76888" w:rsidP="00D76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202</w:t>
      </w:r>
      <w:r w:rsidR="00FC0BB1"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5</w:t>
      </w: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1</w:t>
      </w:r>
      <w:r w:rsidR="002A57C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1</w:t>
      </w: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193111"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</w:t>
      </w:r>
      <w:r w:rsid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0</w:t>
      </w:r>
    </w:p>
    <w:p w14:paraId="0E397004" w14:textId="77777777" w:rsidR="00D76888" w:rsidRPr="00322162" w:rsidRDefault="00D76888" w:rsidP="0073511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695059B9" w14:textId="77777777" w:rsidR="00AC1434" w:rsidRPr="00322162" w:rsidRDefault="00AC1434" w:rsidP="00AC1434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Posėdis vyks žaliojoje salytėje (II a.), Alytaus rajono savivaldybėje, Pulko g. 21, Alytus.</w:t>
      </w:r>
    </w:p>
    <w:p w14:paraId="575815FB" w14:textId="39F13378" w:rsidR="000D4AA2" w:rsidRPr="00302D7D" w:rsidRDefault="00C02AC1" w:rsidP="00302D7D">
      <w:pPr>
        <w:tabs>
          <w:tab w:val="left" w:pos="42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ab/>
        <w:t xml:space="preserve">     </w:t>
      </w:r>
      <w:r w:rsidR="00D76888" w:rsidRPr="003221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Pradžia</w:t>
      </w:r>
      <w:r w:rsidR="00D76888"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– </w:t>
      </w:r>
      <w:r w:rsidR="00193111"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15</w:t>
      </w:r>
      <w:r w:rsidR="00D76888"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.00 val.</w:t>
      </w:r>
    </w:p>
    <w:p w14:paraId="6854D609" w14:textId="77777777" w:rsidR="00322162" w:rsidRPr="00322162" w:rsidRDefault="00322162" w:rsidP="00322162">
      <w:pPr>
        <w:shd w:val="clear" w:color="auto" w:fill="FFFFFF"/>
        <w:spacing w:after="0" w:line="240" w:lineRule="auto"/>
        <w:ind w:left="284" w:hanging="284"/>
        <w:jc w:val="both"/>
      </w:pPr>
    </w:p>
    <w:p w14:paraId="059B4074" w14:textId="77777777" w:rsidR="00302D7D" w:rsidRPr="00302D7D" w:rsidRDefault="00302D7D" w:rsidP="00302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1. </w:t>
      </w:r>
      <w:hyperlink r:id="rId5" w:history="1">
        <w:r w:rsidRPr="00302D7D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pritarimo Alytaus rajono savivaldybės ir Alytaus miesto savivaldybės bendradarbiavimo sutarčiai</w:t>
        </w:r>
      </w:hyperlink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30044C07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K40-184 </w:t>
      </w:r>
    </w:p>
    <w:p w14:paraId="2FE570A0" w14:textId="77777777" w:rsidR="00302D7D" w:rsidRPr="00302D7D" w:rsidRDefault="00302D7D" w:rsidP="00302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Indrė Gočeldienė, Teisės, civilinės metrikacijos ir vidaus administravimo skyriaus </w:t>
      </w: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101E79ED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7C383DBB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2. </w:t>
      </w:r>
      <w:hyperlink r:id="rId6" w:history="1">
        <w:r w:rsidRPr="00302D7D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religinių bendruomenių projektų finansavimo tvarkos aprašo tvirtinimo</w:t>
        </w:r>
      </w:hyperlink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14A51776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K40-185 </w:t>
      </w:r>
    </w:p>
    <w:p w14:paraId="1C81CC55" w14:textId="77777777" w:rsidR="00302D7D" w:rsidRPr="00302D7D" w:rsidRDefault="00302D7D" w:rsidP="00302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Indrė Gočeldienė, Teisės, civilinės metrikacijos ir vidaus administravimo skyriaus </w:t>
      </w: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3A8890C7" w14:textId="77777777" w:rsidR="00302D7D" w:rsidRPr="00302D7D" w:rsidRDefault="00302D7D" w:rsidP="00302D7D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2426E91A" w14:textId="77777777" w:rsidR="00302D7D" w:rsidRPr="00302D7D" w:rsidRDefault="00302D7D" w:rsidP="00302D7D">
      <w:pPr>
        <w:shd w:val="clear" w:color="auto" w:fill="FFFFFF"/>
        <w:spacing w:after="0" w:line="240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302D7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3. </w:t>
      </w:r>
      <w:hyperlink r:id="rId7" w:history="1">
        <w:r w:rsidRPr="00302D7D">
          <w:rPr>
            <w:rFonts w:ascii="Times New Roman" w:eastAsia="Aptos" w:hAnsi="Times New Roman" w:cs="Times New Roman"/>
            <w:b/>
            <w:bCs/>
            <w:sz w:val="24"/>
            <w:szCs w:val="24"/>
          </w:rPr>
          <w:t>Dėl Alytaus rajono savivaldybės tarybos 2023 m. birželio 8 d. sprendimo Nr. K-127 „Dėl Alytaus rajono savivaldybės antikorupcijos komisijos sudarymo“ pakeitimo</w:t>
        </w:r>
      </w:hyperlink>
      <w:r w:rsidRPr="00302D7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03C956E0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K40-186 </w:t>
      </w:r>
    </w:p>
    <w:p w14:paraId="5E168D57" w14:textId="77777777" w:rsidR="00302D7D" w:rsidRPr="00302D7D" w:rsidRDefault="00302D7D" w:rsidP="00302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Indrė Gočeldienė, Teisės, civilinės metrikacijos ir vidaus administravimo skyriaus </w:t>
      </w: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223924C4" w14:textId="77777777" w:rsidR="00302D7D" w:rsidRPr="00302D7D" w:rsidRDefault="00302D7D" w:rsidP="00302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</w:p>
    <w:p w14:paraId="054424BC" w14:textId="77777777" w:rsidR="00302D7D" w:rsidRPr="00302D7D" w:rsidRDefault="00302D7D" w:rsidP="00302D7D">
      <w:pPr>
        <w:shd w:val="clear" w:color="auto" w:fill="FFFFFF"/>
        <w:spacing w:after="0" w:line="240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302D7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4. </w:t>
      </w:r>
      <w:hyperlink r:id="rId8" w:history="1">
        <w:r w:rsidRPr="00302D7D">
          <w:rPr>
            <w:rFonts w:ascii="Times New Roman" w:eastAsia="Aptos" w:hAnsi="Times New Roman" w:cs="Times New Roman"/>
            <w:b/>
            <w:bCs/>
            <w:sz w:val="24"/>
            <w:szCs w:val="24"/>
          </w:rPr>
          <w:t>Dėl Alytaus rajono savivaldybei nuosavybės teise priklausančio turto investavimo, formuojant uždarosios akcinės bendrovės „Simno komunalininkas“ įstatinį kapitalą</w:t>
        </w:r>
      </w:hyperlink>
      <w:r w:rsidRPr="00302D7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2241F63F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K40-195 </w:t>
      </w:r>
    </w:p>
    <w:p w14:paraId="5790A055" w14:textId="77777777" w:rsidR="00302D7D" w:rsidRPr="00302D7D" w:rsidRDefault="00302D7D" w:rsidP="00302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Indrė Gočeldienė, Teisės, civilinės metrikacijos ir vidaus administravimo skyriaus </w:t>
      </w: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6263C7BA" w14:textId="77777777" w:rsidR="00302D7D" w:rsidRPr="00302D7D" w:rsidRDefault="00302D7D" w:rsidP="00302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Papildoma pranešėjas – Vytautas Jastremskas, Alytaus rajono savivaldybės įmonės „Simno komunalininkas“ teisininkas.</w:t>
      </w:r>
    </w:p>
    <w:p w14:paraId="28F20529" w14:textId="77777777" w:rsidR="00302D7D" w:rsidRPr="00302D7D" w:rsidRDefault="00302D7D" w:rsidP="00302D7D">
      <w:pPr>
        <w:shd w:val="clear" w:color="auto" w:fill="FFFFFF"/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  <w:bookmarkStart w:id="0" w:name="_Hlk213917965"/>
    </w:p>
    <w:bookmarkEnd w:id="0"/>
    <w:p w14:paraId="67BCC085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5. </w:t>
      </w:r>
      <w:hyperlink r:id="rId9" w:history="1">
        <w:r w:rsidRPr="00302D7D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nevyriausybinių organizacijų tarybos sudarymo</w:t>
        </w:r>
      </w:hyperlink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F32AB39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K40-181 </w:t>
      </w:r>
    </w:p>
    <w:p w14:paraId="65DF7BAD" w14:textId="77777777" w:rsidR="00302D7D" w:rsidRPr="00302D7D" w:rsidRDefault="00302D7D" w:rsidP="00302D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4998911C" w14:textId="77777777" w:rsidR="00302D7D" w:rsidRPr="00302D7D" w:rsidRDefault="00302D7D" w:rsidP="00302D7D">
      <w:pPr>
        <w:shd w:val="clear" w:color="auto" w:fill="FFFFFF"/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</w:p>
    <w:p w14:paraId="7D03C346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Aptos" w:hAnsi="Times New Roman" w:cs="Times New Roman"/>
          <w:sz w:val="24"/>
          <w:szCs w:val="24"/>
        </w:rPr>
        <w:t xml:space="preserve">6. </w:t>
      </w:r>
      <w:hyperlink r:id="rId10" w:history="1">
        <w:r w:rsidRPr="00302D7D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pritarimo paraiškos rengimui pagal kvietimą „Juridinių asmenų privačių elektromobilių įkrovimo prieigų įrengimas darbovietėse“</w:t>
        </w:r>
      </w:hyperlink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1467480C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K40-183 </w:t>
      </w:r>
    </w:p>
    <w:p w14:paraId="5943B253" w14:textId="77777777" w:rsidR="00302D7D" w:rsidRPr="00302D7D" w:rsidRDefault="00302D7D" w:rsidP="00302D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151CFC50" w14:textId="77777777" w:rsidR="00302D7D" w:rsidRPr="00302D7D" w:rsidRDefault="00302D7D" w:rsidP="00302D7D">
      <w:pPr>
        <w:spacing w:after="0" w:line="278" w:lineRule="auto"/>
        <w:jc w:val="both"/>
        <w:rPr>
          <w:rFonts w:ascii="Times New Roman" w:eastAsia="Aptos" w:hAnsi="Times New Roman" w:cs="Times New Roman"/>
          <w:color w:val="212529"/>
          <w:sz w:val="24"/>
          <w:szCs w:val="24"/>
        </w:rPr>
      </w:pPr>
      <w:hyperlink r:id="rId11" w:history="1">
        <w:r w:rsidRPr="00302D7D">
          <w:rPr>
            <w:rFonts w:ascii="Times New Roman" w:eastAsia="Aptos" w:hAnsi="Times New Roman" w:cs="Times New Roman"/>
            <w:color w:val="0056B3"/>
            <w:sz w:val="24"/>
            <w:szCs w:val="24"/>
            <w:u w:val="single"/>
          </w:rPr>
          <w:br/>
        </w:r>
        <w:r w:rsidRPr="00302D7D">
          <w:rPr>
            <w:rFonts w:ascii="Times New Roman" w:eastAsia="Aptos" w:hAnsi="Times New Roman" w:cs="Times New Roman"/>
            <w:b/>
            <w:bCs/>
            <w:sz w:val="24"/>
            <w:szCs w:val="24"/>
          </w:rPr>
          <w:t>7. Dėl Alytaus rajono savivaldybės tarybos 2025 m. vasario 20 d. sprendimo Nr. K-33 ,,Dėl Alytaus rajono savivaldybės 2025-2027 metų biudžeto patvirtinimo“ pakeitimo</w:t>
        </w:r>
      </w:hyperlink>
      <w:r w:rsidRPr="00302D7D">
        <w:rPr>
          <w:rFonts w:ascii="Times New Roman" w:eastAsia="Aptos" w:hAnsi="Times New Roman" w:cs="Times New Roman"/>
          <w:color w:val="212529"/>
          <w:sz w:val="24"/>
          <w:szCs w:val="24"/>
        </w:rPr>
        <w:t>.</w:t>
      </w:r>
    </w:p>
    <w:p w14:paraId="14083A98" w14:textId="77777777" w:rsidR="00302D7D" w:rsidRPr="00302D7D" w:rsidRDefault="00302D7D" w:rsidP="00302D7D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302D7D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K40-189 </w:t>
      </w:r>
    </w:p>
    <w:p w14:paraId="1ABC8F2B" w14:textId="77777777" w:rsidR="00302D7D" w:rsidRPr="00302D7D" w:rsidRDefault="00302D7D" w:rsidP="00302D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4ECD3611" w14:textId="77777777" w:rsidR="00302D7D" w:rsidRDefault="00302D7D" w:rsidP="00302D7D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23FD2245" w14:textId="77777777" w:rsidR="00302D7D" w:rsidRDefault="00302D7D" w:rsidP="00302D7D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62769BE7" w14:textId="77777777" w:rsidR="00302D7D" w:rsidRPr="00302D7D" w:rsidRDefault="00302D7D" w:rsidP="00302D7D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31A01506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 xml:space="preserve">8. </w:t>
      </w:r>
      <w:hyperlink r:id="rId12" w:history="1">
        <w:r w:rsidRPr="00302D7D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nekilnojamojo turto mokesčio tarifų nustatymo</w:t>
        </w:r>
      </w:hyperlink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655361C4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K40-194 </w:t>
      </w:r>
    </w:p>
    <w:p w14:paraId="4ADA8D32" w14:textId="77777777" w:rsidR="00302D7D" w:rsidRPr="00302D7D" w:rsidRDefault="00302D7D" w:rsidP="00302D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3D678DB5" w14:textId="77777777" w:rsidR="00302D7D" w:rsidRPr="00302D7D" w:rsidRDefault="00302D7D" w:rsidP="00302D7D">
      <w:pPr>
        <w:shd w:val="clear" w:color="auto" w:fill="FFFFFF"/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</w:p>
    <w:p w14:paraId="48B42ABA" w14:textId="77777777" w:rsidR="00302D7D" w:rsidRPr="00302D7D" w:rsidRDefault="00302D7D" w:rsidP="00302D7D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9. </w:t>
      </w:r>
      <w:hyperlink r:id="rId13" w:history="1">
        <w:r w:rsidRPr="00302D7D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valstybinės žemės nuomos mokesčio lengvatos UAB „ICECO FISH POOL“</w:t>
        </w:r>
      </w:hyperlink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2D7F078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K40-193 </w:t>
      </w:r>
    </w:p>
    <w:p w14:paraId="71310FB2" w14:textId="77777777" w:rsidR="00302D7D" w:rsidRPr="00302D7D" w:rsidRDefault="00302D7D" w:rsidP="00302D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6377CC4D" w14:textId="5B1EF3DC" w:rsidR="00302D7D" w:rsidRPr="00302D7D" w:rsidRDefault="00302D7D" w:rsidP="00302D7D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14" w:history="1">
        <w:r w:rsidRPr="00302D7D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1</w:t>
        </w:r>
        <w:r w:rsidR="00FF72DD">
          <w:rPr>
            <w:rFonts w:ascii="Times New Roman" w:eastAsia="Aptos" w:hAnsi="Times New Roman" w:cs="Times New Roman"/>
            <w:b/>
            <w:bCs/>
            <w:sz w:val="24"/>
            <w:szCs w:val="24"/>
          </w:rPr>
          <w:t>0</w:t>
        </w:r>
        <w:r w:rsidRPr="00302D7D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Alytaus rajono savivaldybės tarybos 2020 m. gruodžio 28 d. sprendimo Nr. K-247 ,,Dėl Alytaus rajono savivaldybės Miroslavo globos namų teikiamų socialinių paslaugų sąrašo tvirtinimo ir jų kainų nustatymo“ pakeitimo</w:t>
        </w:r>
      </w:hyperlink>
      <w:r w:rsidRPr="00302D7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05E586B5" w14:textId="77777777" w:rsidR="00302D7D" w:rsidRPr="00302D7D" w:rsidRDefault="00302D7D" w:rsidP="00302D7D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  <w:r w:rsidRPr="00302D7D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K40-199 </w:t>
      </w:r>
    </w:p>
    <w:p w14:paraId="516D9456" w14:textId="77777777" w:rsidR="00302D7D" w:rsidRPr="00302D7D" w:rsidRDefault="00302D7D" w:rsidP="00302D7D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Dalia Burlinskienė, Socialinės paramos skyriaus vedėja.</w:t>
      </w:r>
    </w:p>
    <w:p w14:paraId="73E08520" w14:textId="271E9399" w:rsidR="00302D7D" w:rsidRPr="00302D7D" w:rsidRDefault="00302D7D" w:rsidP="00302D7D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15" w:history="1">
        <w:r w:rsidRPr="00302D7D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</w:r>
        <w:r w:rsidR="00FF72DD">
          <w:rPr>
            <w:rFonts w:ascii="Times New Roman" w:eastAsia="Aptos" w:hAnsi="Times New Roman" w:cs="Times New Roman"/>
            <w:b/>
            <w:bCs/>
            <w:sz w:val="24"/>
            <w:szCs w:val="24"/>
          </w:rPr>
          <w:t>11</w:t>
        </w:r>
        <w:r w:rsidRPr="00302D7D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Alytaus rajono savivaldybės tarybos 2021 m. vasario 11 d. sprendimo Nr. K-25 „Dėl Alytaus rajono savivaldybės Pivašiūnų globos namų teikiamų socialinių paslaugų sąrašo tvirtinimo ir jų kainų nustatymo“ pakeitimo</w:t>
        </w:r>
      </w:hyperlink>
      <w:r w:rsidRPr="00302D7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07600D52" w14:textId="77777777" w:rsidR="00302D7D" w:rsidRPr="00302D7D" w:rsidRDefault="00302D7D" w:rsidP="00302D7D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302D7D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K40-200 </w:t>
      </w:r>
    </w:p>
    <w:p w14:paraId="0AEBBD76" w14:textId="77777777" w:rsidR="00302D7D" w:rsidRPr="00302D7D" w:rsidRDefault="00302D7D" w:rsidP="00302D7D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Dalia Burlinskienė, Socialinės paramos skyriaus vedėja.</w:t>
      </w:r>
    </w:p>
    <w:p w14:paraId="10D013F6" w14:textId="77777777" w:rsidR="00302D7D" w:rsidRPr="00302D7D" w:rsidRDefault="00302D7D" w:rsidP="00302D7D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199A91C5" w14:textId="7C1136AC" w:rsidR="00302D7D" w:rsidRPr="00302D7D" w:rsidRDefault="00FF72DD" w:rsidP="00302D7D">
      <w:pPr>
        <w:shd w:val="clear" w:color="auto" w:fill="FFFFFF"/>
        <w:spacing w:after="0" w:line="240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12</w:t>
      </w:r>
      <w:r w:rsidR="00302D7D" w:rsidRPr="00302D7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16" w:history="1">
        <w:r w:rsidR="00302D7D" w:rsidRPr="00302D7D">
          <w:rPr>
            <w:rFonts w:ascii="Times New Roman" w:eastAsia="Aptos" w:hAnsi="Times New Roman" w:cs="Times New Roman"/>
            <w:b/>
            <w:bCs/>
            <w:sz w:val="24"/>
            <w:szCs w:val="24"/>
          </w:rPr>
          <w:t>Dėl pritarimo projekto įgyvendinimui</w:t>
        </w:r>
      </w:hyperlink>
      <w:r w:rsidR="00302D7D" w:rsidRPr="00302D7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59D6FE65" w14:textId="77777777" w:rsidR="00302D7D" w:rsidRPr="00302D7D" w:rsidRDefault="00302D7D" w:rsidP="00302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K40-191 </w:t>
      </w:r>
    </w:p>
    <w:p w14:paraId="27EA3BA4" w14:textId="77777777" w:rsidR="00302D7D" w:rsidRPr="00302D7D" w:rsidRDefault="00302D7D" w:rsidP="00302D7D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02D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Dalia Burlinskienė, Socialinės paramos skyriaus vedėja.</w:t>
      </w:r>
    </w:p>
    <w:p w14:paraId="19A4105B" w14:textId="77777777" w:rsidR="00322162" w:rsidRPr="00322162" w:rsidRDefault="00322162" w:rsidP="0032216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523DC4D6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</w:rPr>
      </w:pPr>
    </w:p>
    <w:p w14:paraId="26B5262D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</w:rPr>
      </w:pPr>
    </w:p>
    <w:p w14:paraId="346EAB1A" w14:textId="77777777" w:rsidR="00054764" w:rsidRPr="00322162" w:rsidRDefault="00054764" w:rsidP="000718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EC97A0" w14:textId="6EF14510" w:rsidR="00183F9D" w:rsidRPr="00322162" w:rsidRDefault="00837C78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Komiteto pirmininkė</w:t>
      </w: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 xml:space="preserve">                                                 Vitalija Vitkauskienė</w:t>
      </w:r>
    </w:p>
    <w:p w14:paraId="554C74A5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29EC1B6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9AA97EE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A51879" w:rsidRPr="00322162" w:rsidSect="007351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50672"/>
    <w:multiLevelType w:val="hybridMultilevel"/>
    <w:tmpl w:val="A33CAD04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E7164C"/>
    <w:multiLevelType w:val="hybridMultilevel"/>
    <w:tmpl w:val="EEF02A4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3963C3"/>
    <w:multiLevelType w:val="hybridMultilevel"/>
    <w:tmpl w:val="2370F3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37612699">
    <w:abstractNumId w:val="3"/>
  </w:num>
  <w:num w:numId="2" w16cid:durableId="308294353">
    <w:abstractNumId w:val="5"/>
  </w:num>
  <w:num w:numId="3" w16cid:durableId="418528908">
    <w:abstractNumId w:val="6"/>
  </w:num>
  <w:num w:numId="4" w16cid:durableId="253562384">
    <w:abstractNumId w:val="1"/>
  </w:num>
  <w:num w:numId="5" w16cid:durableId="1576552391">
    <w:abstractNumId w:val="7"/>
  </w:num>
  <w:num w:numId="6" w16cid:durableId="2103841648">
    <w:abstractNumId w:val="9"/>
  </w:num>
  <w:num w:numId="7" w16cid:durableId="1319114658">
    <w:abstractNumId w:val="2"/>
  </w:num>
  <w:num w:numId="8" w16cid:durableId="259487347">
    <w:abstractNumId w:val="0"/>
  </w:num>
  <w:num w:numId="9" w16cid:durableId="849414199">
    <w:abstractNumId w:val="4"/>
  </w:num>
  <w:num w:numId="10" w16cid:durableId="4722560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BB"/>
    <w:rsid w:val="00022318"/>
    <w:rsid w:val="00054764"/>
    <w:rsid w:val="00071862"/>
    <w:rsid w:val="00075F52"/>
    <w:rsid w:val="000D4AA2"/>
    <w:rsid w:val="00101EA5"/>
    <w:rsid w:val="001303B7"/>
    <w:rsid w:val="001427A9"/>
    <w:rsid w:val="0015135D"/>
    <w:rsid w:val="00183F9D"/>
    <w:rsid w:val="00193111"/>
    <w:rsid w:val="001A418E"/>
    <w:rsid w:val="001B024F"/>
    <w:rsid w:val="001B7EDA"/>
    <w:rsid w:val="001D767D"/>
    <w:rsid w:val="001F6238"/>
    <w:rsid w:val="00212D33"/>
    <w:rsid w:val="002A57C3"/>
    <w:rsid w:val="002B1819"/>
    <w:rsid w:val="002D6FA5"/>
    <w:rsid w:val="00302D7D"/>
    <w:rsid w:val="00322162"/>
    <w:rsid w:val="003444BB"/>
    <w:rsid w:val="00356864"/>
    <w:rsid w:val="003A1BA6"/>
    <w:rsid w:val="003A4CD4"/>
    <w:rsid w:val="003C4945"/>
    <w:rsid w:val="00446EE1"/>
    <w:rsid w:val="004B3ECE"/>
    <w:rsid w:val="004E08D8"/>
    <w:rsid w:val="005032A2"/>
    <w:rsid w:val="00591F9A"/>
    <w:rsid w:val="005A2E9D"/>
    <w:rsid w:val="005C3F3B"/>
    <w:rsid w:val="005C7AEF"/>
    <w:rsid w:val="005C7CFF"/>
    <w:rsid w:val="00616335"/>
    <w:rsid w:val="0065425B"/>
    <w:rsid w:val="006547BD"/>
    <w:rsid w:val="0065677F"/>
    <w:rsid w:val="006D2341"/>
    <w:rsid w:val="006E3F5B"/>
    <w:rsid w:val="006F2418"/>
    <w:rsid w:val="0072049D"/>
    <w:rsid w:val="00735119"/>
    <w:rsid w:val="00743017"/>
    <w:rsid w:val="0078597B"/>
    <w:rsid w:val="007A5F15"/>
    <w:rsid w:val="007C791F"/>
    <w:rsid w:val="007C7C81"/>
    <w:rsid w:val="0080332B"/>
    <w:rsid w:val="008312E6"/>
    <w:rsid w:val="00837C78"/>
    <w:rsid w:val="008570AA"/>
    <w:rsid w:val="00860F52"/>
    <w:rsid w:val="008636A1"/>
    <w:rsid w:val="0087478B"/>
    <w:rsid w:val="008F2313"/>
    <w:rsid w:val="009466AA"/>
    <w:rsid w:val="009468E2"/>
    <w:rsid w:val="009621CE"/>
    <w:rsid w:val="009B7E74"/>
    <w:rsid w:val="009C539B"/>
    <w:rsid w:val="009F1D86"/>
    <w:rsid w:val="00A02E3D"/>
    <w:rsid w:val="00A51879"/>
    <w:rsid w:val="00A87456"/>
    <w:rsid w:val="00A95FE1"/>
    <w:rsid w:val="00AA73BB"/>
    <w:rsid w:val="00AC1434"/>
    <w:rsid w:val="00AC2C39"/>
    <w:rsid w:val="00AD2B45"/>
    <w:rsid w:val="00AE0F08"/>
    <w:rsid w:val="00AE1F0B"/>
    <w:rsid w:val="00AE1F7F"/>
    <w:rsid w:val="00B363C5"/>
    <w:rsid w:val="00B658BB"/>
    <w:rsid w:val="00B94788"/>
    <w:rsid w:val="00BD74C2"/>
    <w:rsid w:val="00C02AC1"/>
    <w:rsid w:val="00C05535"/>
    <w:rsid w:val="00C07AD4"/>
    <w:rsid w:val="00C606A7"/>
    <w:rsid w:val="00C7495D"/>
    <w:rsid w:val="00C86F6B"/>
    <w:rsid w:val="00CA1B97"/>
    <w:rsid w:val="00CA253B"/>
    <w:rsid w:val="00CC27E2"/>
    <w:rsid w:val="00D02EF0"/>
    <w:rsid w:val="00D3194A"/>
    <w:rsid w:val="00D76888"/>
    <w:rsid w:val="00D80FFE"/>
    <w:rsid w:val="00DA7EA6"/>
    <w:rsid w:val="00E07933"/>
    <w:rsid w:val="00E3522B"/>
    <w:rsid w:val="00E4027C"/>
    <w:rsid w:val="00EE7C6A"/>
    <w:rsid w:val="00EF0A29"/>
    <w:rsid w:val="00EF36DC"/>
    <w:rsid w:val="00F242E7"/>
    <w:rsid w:val="00FC0BB1"/>
    <w:rsid w:val="00FC17B0"/>
    <w:rsid w:val="00FD4182"/>
    <w:rsid w:val="00FD56A1"/>
    <w:rsid w:val="00FE5128"/>
    <w:rsid w:val="00FF3AD0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2028"/>
  <w15:chartTrackingRefBased/>
  <w15:docId w15:val="{A0C81BEE-4E52-4A29-81F9-6714348A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476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54764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5C7CFF"/>
    <w:rPr>
      <w:color w:val="0000FF"/>
      <w:u w:val="single"/>
    </w:rPr>
  </w:style>
  <w:style w:type="character" w:customStyle="1" w:styleId="ln-bckg-darkblue">
    <w:name w:val="ln-bckg-darkblue"/>
    <w:basedOn w:val="Numatytasispastraiposriftas"/>
    <w:rsid w:val="0078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2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9989" TargetMode="External"/><Relationship Id="rId13" Type="http://schemas.openxmlformats.org/officeDocument/2006/relationships/hyperlink" Target="https://teisineinformacija.lt/arsa/document/998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isineinformacija.lt/arsa/document/9967" TargetMode="External"/><Relationship Id="rId12" Type="http://schemas.openxmlformats.org/officeDocument/2006/relationships/hyperlink" Target="https://teisineinformacija.lt/arsa/document/998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99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9965" TargetMode="External"/><Relationship Id="rId11" Type="http://schemas.openxmlformats.org/officeDocument/2006/relationships/hyperlink" Target="https://teisineinformacija.lt/arsa/document/9976" TargetMode="External"/><Relationship Id="rId5" Type="http://schemas.openxmlformats.org/officeDocument/2006/relationships/hyperlink" Target="https://teisineinformacija.lt/arsa/document/9963" TargetMode="External"/><Relationship Id="rId15" Type="http://schemas.openxmlformats.org/officeDocument/2006/relationships/hyperlink" Target="https://teisineinformacija.lt/arsa/document/10005" TargetMode="External"/><Relationship Id="rId10" Type="http://schemas.openxmlformats.org/officeDocument/2006/relationships/hyperlink" Target="https://teisineinformacija.lt/arsa/document/99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9733" TargetMode="External"/><Relationship Id="rId14" Type="http://schemas.openxmlformats.org/officeDocument/2006/relationships/hyperlink" Target="https://teisineinformacija.lt/arsa/document/10003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2457</Words>
  <Characters>1402</Characters>
  <Application>Microsoft Office Word</Application>
  <DocSecurity>0</DocSecurity>
  <Lines>11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91</cp:revision>
  <dcterms:created xsi:type="dcterms:W3CDTF">2023-10-30T07:45:00Z</dcterms:created>
  <dcterms:modified xsi:type="dcterms:W3CDTF">2025-11-14T07:33:00Z</dcterms:modified>
</cp:coreProperties>
</file>